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849E8" w14:textId="77777777" w:rsidR="0064143E" w:rsidRDefault="0064143E" w:rsidP="0064143E">
      <w:pPr>
        <w:pStyle w:val="TitleBUCUpper"/>
        <w:spacing w:after="0"/>
        <w:rPr>
          <w:sz w:val="24"/>
        </w:rPr>
      </w:pPr>
      <w:r>
        <w:rPr>
          <w:sz w:val="24"/>
        </w:rPr>
        <w:t>mICHAEL P. KRUMHOLZ, M.D., P.C.</w:t>
      </w:r>
    </w:p>
    <w:p w14:paraId="38A808E5" w14:textId="77777777" w:rsidR="0064143E" w:rsidRPr="009B74BF" w:rsidRDefault="0064143E" w:rsidP="0064143E">
      <w:pPr>
        <w:pStyle w:val="TitleBUCUpper"/>
        <w:spacing w:after="0"/>
        <w:rPr>
          <w:sz w:val="24"/>
        </w:rPr>
      </w:pPr>
      <w:r w:rsidRPr="009B74BF">
        <w:rPr>
          <w:sz w:val="24"/>
        </w:rPr>
        <w:t>HIPAA PRIVACY NOTICE</w:t>
      </w:r>
    </w:p>
    <w:p w14:paraId="216A1B33" w14:textId="77777777" w:rsidR="0064143E" w:rsidRDefault="0064143E" w:rsidP="0064143E">
      <w:pPr>
        <w:pStyle w:val="Bold"/>
        <w:spacing w:after="0"/>
      </w:pPr>
    </w:p>
    <w:p w14:paraId="7EA23D7A" w14:textId="77777777" w:rsidR="0064143E" w:rsidRDefault="0064143E" w:rsidP="0064143E">
      <w:pPr>
        <w:pStyle w:val="Bold"/>
        <w:spacing w:after="0"/>
        <w:sectPr w:rsidR="0064143E" w:rsidSect="00621BD2">
          <w:footerReference w:type="default" r:id="rId9"/>
          <w:footerReference w:type="first" r:id="rId10"/>
          <w:pgSz w:w="12240" w:h="15840"/>
          <w:pgMar w:top="360" w:right="432" w:bottom="1008" w:left="446" w:header="720" w:footer="720" w:gutter="0"/>
          <w:cols w:space="720"/>
          <w:noEndnote/>
          <w:titlePg/>
        </w:sectPr>
      </w:pPr>
    </w:p>
    <w:p w14:paraId="311D7C3D" w14:textId="77777777" w:rsidR="0064143E" w:rsidRPr="00FB0FD2" w:rsidRDefault="00D03E22" w:rsidP="0064143E">
      <w:pPr>
        <w:pStyle w:val="Bold"/>
      </w:pPr>
      <w:r>
        <w:lastRenderedPageBreak/>
        <w:t xml:space="preserve">THIS </w:t>
      </w:r>
      <w:r w:rsidR="0064143E" w:rsidRPr="00FB0FD2">
        <w:t xml:space="preserve">NOTICE </w:t>
      </w:r>
      <w:r w:rsidR="0064143E" w:rsidRPr="009B74BF">
        <w:rPr>
          <w:rStyle w:val="BoldCharChar"/>
        </w:rPr>
        <w:t>DESCRIBES HOW MEDICAL INFORMATION ABOUT YOU</w:t>
      </w:r>
      <w:r w:rsidR="0064143E" w:rsidRPr="00FB0FD2">
        <w:t xml:space="preserve"> MAY BE USED AND DISCLOSED AND HOW YOU CAN GET ACCESS TO THIS INFORMATION.  PLEASE REVIEW IT CAREFULLY.</w:t>
      </w:r>
    </w:p>
    <w:p w14:paraId="53340102" w14:textId="77777777" w:rsidR="0064143E" w:rsidRPr="00FB0FD2" w:rsidRDefault="0064143E" w:rsidP="0064143E">
      <w:pPr>
        <w:pStyle w:val="TitleUCUpper"/>
        <w:spacing w:after="120"/>
      </w:pPr>
      <w:r w:rsidRPr="00FB0FD2">
        <w:t>INTRODUCTION</w:t>
      </w:r>
    </w:p>
    <w:p w14:paraId="0D178332" w14:textId="77777777" w:rsidR="0064143E" w:rsidRPr="00FB0FD2" w:rsidRDefault="00D03E22" w:rsidP="0064143E">
      <w:pPr>
        <w:pStyle w:val="BodyText"/>
      </w:pPr>
      <w:r>
        <w:t>This</w:t>
      </w:r>
      <w:r w:rsidR="0064143E" w:rsidRPr="00FB0FD2">
        <w:t xml:space="preserve"> Notice is being provided to you on behalf of </w:t>
      </w:r>
      <w:r w:rsidR="0064143E">
        <w:t>MICHAEL P. KRUMHOLZ, M.D.</w:t>
      </w:r>
      <w:r w:rsidR="0064143E" w:rsidRPr="005A18D9">
        <w:t xml:space="preserve">, P.C. </w:t>
      </w:r>
      <w:r w:rsidR="0064143E">
        <w:t>(the “Practice”</w:t>
      </w:r>
      <w:r>
        <w:t>) and the employees that work in the practice</w:t>
      </w:r>
      <w:r w:rsidR="0064143E" w:rsidRPr="00FB0FD2">
        <w:t>.  We understand that your medical information is private and confidential.  Further, we are required by law to maintain the privacy of “protected health information.” “Protected health information”</w:t>
      </w:r>
      <w:r w:rsidR="0064143E">
        <w:t xml:space="preserve"> or “PHI”</w:t>
      </w:r>
      <w:r w:rsidR="0064143E" w:rsidRPr="00FB0FD2">
        <w:t xml:space="preserve"> includes any individually identifiable information that we obtain</w:t>
      </w:r>
      <w:r>
        <w:t xml:space="preserve"> from you or others that relate</w:t>
      </w:r>
      <w:r w:rsidR="0064143E" w:rsidRPr="00FB0FD2">
        <w:t xml:space="preserve"> to your past, present or future physical or mental health, </w:t>
      </w:r>
      <w:r w:rsidR="00211819" w:rsidRPr="00FB0FD2">
        <w:t>and the</w:t>
      </w:r>
      <w:r w:rsidR="0064143E" w:rsidRPr="00FB0FD2">
        <w:t xml:space="preserve"> health care you have received, or payment for your health care. </w:t>
      </w:r>
      <w:r w:rsidR="0064143E">
        <w:rPr>
          <w:b/>
          <w:bCs/>
        </w:rPr>
        <w:t xml:space="preserve"> </w:t>
      </w:r>
      <w:r w:rsidR="0064143E">
        <w:rPr>
          <w:bCs/>
        </w:rPr>
        <w:t xml:space="preserve">We </w:t>
      </w:r>
      <w:r w:rsidR="0064143E" w:rsidRPr="00FB0FD2">
        <w:t xml:space="preserve">will share protected health information with one another, as necessary, to carry out treatment, payment or health care operations relating to the services to be rendered at </w:t>
      </w:r>
      <w:r w:rsidR="0064143E">
        <w:t>the Practice facilities</w:t>
      </w:r>
      <w:r w:rsidR="0064143E" w:rsidRPr="00FB0FD2">
        <w:t>.</w:t>
      </w:r>
    </w:p>
    <w:p w14:paraId="5A10C3FE" w14:textId="77777777" w:rsidR="0064143E" w:rsidRPr="00FB0FD2" w:rsidRDefault="0064143E" w:rsidP="0064143E">
      <w:pPr>
        <w:pStyle w:val="BodyText"/>
        <w:rPr>
          <w:b/>
          <w:bCs/>
        </w:rPr>
      </w:pPr>
      <w:r w:rsidRPr="00FB0FD2">
        <w:t>As required by law, this notice provides you with information about your rights and our legal duties and privacy practices with respect to the privacy of</w:t>
      </w:r>
      <w:r>
        <w:t xml:space="preserve"> PHI</w:t>
      </w:r>
      <w:r w:rsidRPr="00FB0FD2">
        <w:t>.  This notice also discusses the uses and disclosures we will make of your</w:t>
      </w:r>
      <w:r>
        <w:t xml:space="preserve"> PHI</w:t>
      </w:r>
      <w:r w:rsidRPr="00FB0FD2">
        <w:t>.  We must comply with the provisions of this notice as currently in effect, although we reserve the right to change the terms of this notice from time to time and to make the revised notice effective for all</w:t>
      </w:r>
      <w:r w:rsidR="00D03E22">
        <w:t xml:space="preserve"> </w:t>
      </w:r>
      <w:r>
        <w:t xml:space="preserve">PHI </w:t>
      </w:r>
      <w:r w:rsidRPr="00FB0FD2">
        <w:t xml:space="preserve">we maintain.  You can always request a written copy of our most current privacy notice from </w:t>
      </w:r>
      <w:r>
        <w:t xml:space="preserve">Odalys Santiago </w:t>
      </w:r>
      <w:r w:rsidRPr="00FB0FD2">
        <w:t xml:space="preserve">at the </w:t>
      </w:r>
      <w:r>
        <w:t>Practice</w:t>
      </w:r>
      <w:r w:rsidRPr="00FB0FD2">
        <w:t xml:space="preserve"> or you can access it on our website at</w:t>
      </w:r>
      <w:r>
        <w:t xml:space="preserve"> michaelkrumholzmd.com.     </w:t>
      </w:r>
    </w:p>
    <w:p w14:paraId="503BD544" w14:textId="77777777" w:rsidR="0064143E" w:rsidRPr="00FB0FD2" w:rsidRDefault="0064143E" w:rsidP="0064143E">
      <w:pPr>
        <w:pStyle w:val="TitleUCUpper"/>
        <w:spacing w:after="120"/>
      </w:pPr>
      <w:r w:rsidRPr="00FB0FD2">
        <w:t>PERMITTED USES AND DISCLOSURES</w:t>
      </w:r>
    </w:p>
    <w:p w14:paraId="2271846C" w14:textId="77777777" w:rsidR="0064143E" w:rsidRPr="00FB0FD2" w:rsidRDefault="0064143E" w:rsidP="0064143E">
      <w:pPr>
        <w:pStyle w:val="BodyText"/>
      </w:pPr>
      <w:r w:rsidRPr="00FB0FD2">
        <w:t xml:space="preserve">We can use or disclose your </w:t>
      </w:r>
      <w:r>
        <w:t xml:space="preserve">PHI </w:t>
      </w:r>
      <w:r w:rsidRPr="00FB0FD2">
        <w:t xml:space="preserve">for purposes of </w:t>
      </w:r>
      <w:r w:rsidRPr="00FB0FD2">
        <w:rPr>
          <w:i/>
          <w:iCs/>
        </w:rPr>
        <w:t>treatment, payment and health care operations</w:t>
      </w:r>
      <w:r w:rsidRPr="00FB0FD2">
        <w:t>.  For each of these categories of uses and disclosures, we have provided a description and an example below.  However, not every particular use or disclosure in every category will be listed.</w:t>
      </w:r>
    </w:p>
    <w:p w14:paraId="77F1DA3B" w14:textId="77777777" w:rsidR="0064143E" w:rsidRPr="00FB0FD2" w:rsidRDefault="0064143E" w:rsidP="0064143E">
      <w:pPr>
        <w:pStyle w:val="Bullets1"/>
      </w:pPr>
      <w:r w:rsidRPr="00FB0FD2">
        <w:rPr>
          <w:i/>
          <w:iCs/>
          <w:u w:val="single"/>
        </w:rPr>
        <w:t>Treatment</w:t>
      </w:r>
      <w:r w:rsidRPr="00FB0FD2">
        <w:t xml:space="preserve"> means the provision, coordination or management of your health care, including consultations between health care providers relating to your care and referrals for health care from one health care provider to another.  For example, a doctor treating you for a broken leg may need to know if you have diabetes because diabetes may slow the healing process.  In addition, the doctor may need to contact a physical therapist to create the exercise regimen appropriate for your treatment.</w:t>
      </w:r>
    </w:p>
    <w:p w14:paraId="144DEFB7" w14:textId="77777777" w:rsidR="0064143E" w:rsidRPr="00FB0FD2" w:rsidRDefault="0064143E" w:rsidP="0064143E">
      <w:pPr>
        <w:pStyle w:val="Bullets1"/>
      </w:pPr>
      <w:r w:rsidRPr="00FB0FD2">
        <w:rPr>
          <w:i/>
          <w:iCs/>
          <w:u w:val="single"/>
        </w:rPr>
        <w:t>Payment</w:t>
      </w:r>
      <w:r w:rsidRPr="00FB0FD2">
        <w:t xml:space="preserve"> means the activities we undertake to obtain reimbursement for the health care provided to you, including billing, collections, claims management, determinations of eligibility and coverage and other utilization review activities.  For example, we may need to provide</w:t>
      </w:r>
      <w:r>
        <w:t xml:space="preserve"> PHI </w:t>
      </w:r>
      <w:r w:rsidRPr="00FB0FD2">
        <w:t xml:space="preserve">to your Third Party </w:t>
      </w:r>
      <w:r w:rsidR="00211819" w:rsidRPr="00FB0FD2">
        <w:t>Payer</w:t>
      </w:r>
      <w:r w:rsidRPr="00FB0FD2">
        <w:t xml:space="preserve"> to determine whether the proposed course of treatment will be covered</w:t>
      </w:r>
      <w:r>
        <w:t xml:space="preserve"> or </w:t>
      </w:r>
      <w:r w:rsidRPr="00FB0FD2">
        <w:t xml:space="preserve">if necessary </w:t>
      </w:r>
      <w:r>
        <w:t>to obtain payment.  Federal or s</w:t>
      </w:r>
      <w:r w:rsidRPr="00FB0FD2">
        <w:t>tate law may require us to obtain a written release from you prior to disclosing certain specially</w:t>
      </w:r>
      <w:r>
        <w:t xml:space="preserve"> protected</w:t>
      </w:r>
      <w:r w:rsidRPr="00FB0FD2">
        <w:t xml:space="preserve"> </w:t>
      </w:r>
      <w:r>
        <w:t xml:space="preserve">PHI </w:t>
      </w:r>
      <w:r w:rsidRPr="00FB0FD2">
        <w:t>for payment purposes, and we will ask you to sign a release when necessary under applicable law.</w:t>
      </w:r>
    </w:p>
    <w:p w14:paraId="0CF1F0B6" w14:textId="77777777" w:rsidR="0064143E" w:rsidRPr="00FB0FD2" w:rsidRDefault="0064143E" w:rsidP="0064143E">
      <w:pPr>
        <w:pStyle w:val="Bullets1"/>
      </w:pPr>
      <w:r w:rsidRPr="00FB0FD2">
        <w:rPr>
          <w:i/>
          <w:iCs/>
          <w:u w:val="single"/>
        </w:rPr>
        <w:t>Health care operations</w:t>
      </w:r>
      <w:r w:rsidRPr="00FB0FD2">
        <w:t xml:space="preserve"> means the support functions of the </w:t>
      </w:r>
      <w:r>
        <w:t>Practice</w:t>
      </w:r>
      <w:r w:rsidRPr="00FB0FD2">
        <w:t xml:space="preserve">, related to </w:t>
      </w:r>
      <w:r w:rsidRPr="00FB0FD2">
        <w:rPr>
          <w:i/>
          <w:iCs/>
        </w:rPr>
        <w:t>treatment</w:t>
      </w:r>
      <w:r w:rsidRPr="00FB0FD2">
        <w:t xml:space="preserve"> and</w:t>
      </w:r>
      <w:r w:rsidRPr="00FB0FD2">
        <w:rPr>
          <w:i/>
          <w:iCs/>
        </w:rPr>
        <w:t xml:space="preserve"> payment</w:t>
      </w:r>
      <w:r w:rsidRPr="00FB0FD2">
        <w:t xml:space="preserve">, such as quality assurance activities, case management, receiving and responding to patient comments and complaints, physician reviews, compliance programs, audits, business planning, development, management and administrative activities.  For example, we may use your </w:t>
      </w:r>
      <w:r>
        <w:t xml:space="preserve">PHI </w:t>
      </w:r>
      <w:r w:rsidRPr="00FB0FD2">
        <w:t>to</w:t>
      </w:r>
      <w:r w:rsidR="00D03E22">
        <w:t xml:space="preserve"> evaluate the performance of </w:t>
      </w:r>
      <w:r w:rsidRPr="00FB0FD2">
        <w:lastRenderedPageBreak/>
        <w:t xml:space="preserve">staff when caring for you.  We may also combine </w:t>
      </w:r>
      <w:r>
        <w:t xml:space="preserve">PHI </w:t>
      </w:r>
      <w:r w:rsidRPr="00FB0FD2">
        <w:t>about many patients to decide what additional services we should offer, what services are not needed, and whether certain new treatments are effective. We may also disclose</w:t>
      </w:r>
      <w:r>
        <w:t xml:space="preserve"> PHI</w:t>
      </w:r>
      <w:r w:rsidRPr="00FB0FD2">
        <w:t xml:space="preserve"> for review and learning purposes.  In addition, we may remove informatio</w:t>
      </w:r>
      <w:r>
        <w:t xml:space="preserve">n that identifies you </w:t>
      </w:r>
      <w:r w:rsidRPr="00FB0FD2">
        <w:t>so that others can use the de-identified information to study health care and health care delivery without learning who you are.</w:t>
      </w:r>
    </w:p>
    <w:p w14:paraId="38AC368E" w14:textId="77777777" w:rsidR="0064143E" w:rsidRPr="00FB0FD2" w:rsidRDefault="0064143E" w:rsidP="0064143E">
      <w:pPr>
        <w:pStyle w:val="TitleUCUpper"/>
        <w:spacing w:after="120"/>
      </w:pPr>
      <w:r w:rsidRPr="00FB0FD2">
        <w:t>OTHER USES AND DISCLOSURES OF PROTECTED HEALTH INFORMATION</w:t>
      </w:r>
    </w:p>
    <w:p w14:paraId="41B5C784" w14:textId="77777777" w:rsidR="0064143E" w:rsidRPr="00FB0FD2" w:rsidRDefault="0064143E" w:rsidP="0064143E">
      <w:pPr>
        <w:pStyle w:val="BodyText"/>
      </w:pPr>
      <w:r>
        <w:t>W</w:t>
      </w:r>
      <w:r w:rsidRPr="00FB0FD2">
        <w:t xml:space="preserve">e may </w:t>
      </w:r>
      <w:r>
        <w:t xml:space="preserve">also </w:t>
      </w:r>
      <w:r w:rsidRPr="00FB0FD2">
        <w:t xml:space="preserve">use your </w:t>
      </w:r>
      <w:r>
        <w:t xml:space="preserve">PHI </w:t>
      </w:r>
      <w:r w:rsidRPr="00FB0FD2">
        <w:t>in the following ways:</w:t>
      </w:r>
    </w:p>
    <w:p w14:paraId="75B3FC4D" w14:textId="77777777" w:rsidR="0064143E" w:rsidRPr="00FB0FD2" w:rsidRDefault="0064143E" w:rsidP="0064143E">
      <w:pPr>
        <w:pStyle w:val="Bullets1"/>
      </w:pPr>
      <w:r>
        <w:t>T</w:t>
      </w:r>
      <w:r w:rsidRPr="00FB0FD2">
        <w:t>o provide appointment reminders for treatment or medical care.</w:t>
      </w:r>
    </w:p>
    <w:p w14:paraId="14E2FEA7" w14:textId="77777777" w:rsidR="0064143E" w:rsidRPr="00FB0FD2" w:rsidRDefault="0064143E" w:rsidP="0064143E">
      <w:pPr>
        <w:pStyle w:val="Bullets1"/>
      </w:pPr>
      <w:r>
        <w:t>T</w:t>
      </w:r>
      <w:r w:rsidRPr="00FB0FD2">
        <w:t>o tell you about or recommend possible treatment alternatives or other health-related benefits and services that may be of interest to you.</w:t>
      </w:r>
    </w:p>
    <w:p w14:paraId="634FF6B3" w14:textId="77777777" w:rsidR="0064143E" w:rsidRPr="00FB0FD2" w:rsidRDefault="0064143E" w:rsidP="0064143E">
      <w:pPr>
        <w:pStyle w:val="Bullets1"/>
      </w:pPr>
      <w:r>
        <w:t>T</w:t>
      </w:r>
      <w:r w:rsidRPr="00FB0FD2">
        <w:t xml:space="preserve">o your family or friends or any other individual identified by you </w:t>
      </w:r>
      <w:r>
        <w:t xml:space="preserve">to the extent </w:t>
      </w:r>
      <w:r w:rsidRPr="00FB0FD2">
        <w:t xml:space="preserve">directly related to such person’s involvement in your care or the payment for your care.  We may use or disclose your </w:t>
      </w:r>
      <w:r>
        <w:t xml:space="preserve">PHI </w:t>
      </w:r>
      <w:r w:rsidRPr="00FB0FD2">
        <w:t>to notify, or assist in the notification of, a family member, a personal representative, or another person responsible for your care, of your location, general condition or death.  If you are available, we will give you an opportunity to object to these disclosures, and we will not make these disclosures if you object.  If you are not available, we will determine whether a disclosure to your family or friends is in your best interest, taking into account the circumstances and based upon our professional judgment.</w:t>
      </w:r>
    </w:p>
    <w:p w14:paraId="0DB82D69" w14:textId="77777777" w:rsidR="0064143E" w:rsidRPr="00FB0FD2" w:rsidRDefault="0064143E" w:rsidP="0064143E">
      <w:pPr>
        <w:pStyle w:val="Bullets1"/>
      </w:pPr>
      <w:r w:rsidRPr="00FB0FD2">
        <w:t xml:space="preserve">When permitted by law, we may coordinate our uses and disclosures of </w:t>
      </w:r>
      <w:r>
        <w:t xml:space="preserve">PHI </w:t>
      </w:r>
      <w:r w:rsidRPr="00FB0FD2">
        <w:t>with public or private entities authorized by law or by charter to assist in disaster relief efforts.</w:t>
      </w:r>
    </w:p>
    <w:p w14:paraId="6DB2DCB3" w14:textId="77777777" w:rsidR="0064143E" w:rsidRPr="00FB0FD2" w:rsidRDefault="0064143E" w:rsidP="00D03E22">
      <w:pPr>
        <w:pStyle w:val="Bullets1"/>
      </w:pPr>
      <w:r w:rsidRPr="00FB0FD2">
        <w:t>We will allow your family and friends to act on your behalf to pick-up filled prescriptions, medical s</w:t>
      </w:r>
      <w:r w:rsidR="00D03E22">
        <w:t>upplies, X-rays, and similar for</w:t>
      </w:r>
      <w:r w:rsidRPr="00FB0FD2">
        <w:t>ms of</w:t>
      </w:r>
      <w:r>
        <w:t xml:space="preserve"> PHI</w:t>
      </w:r>
      <w:r w:rsidRPr="00FB0FD2">
        <w:t>, when we determine</w:t>
      </w:r>
      <w:r w:rsidR="00D03E22">
        <w:t xml:space="preserve">, in our professional judgment </w:t>
      </w:r>
      <w:r w:rsidRPr="00FB0FD2">
        <w:t xml:space="preserve">that it is in your best interest to make such </w:t>
      </w:r>
      <w:r w:rsidR="00211819" w:rsidRPr="00FB0FD2">
        <w:t>disclosures. We</w:t>
      </w:r>
      <w:r w:rsidRPr="00FB0FD2">
        <w:t xml:space="preserve"> may use or disclose your </w:t>
      </w:r>
      <w:r>
        <w:t xml:space="preserve">PHI </w:t>
      </w:r>
      <w:r w:rsidRPr="00FB0FD2">
        <w:t>for research purposes, subject to the requirements of applicable law.  For example, a research project may involve comparisons of the health and recovery of all patients who received a particular medication.  All research projects are subject to a special approval process which balances research needs with a patient’s need for privacy.  When required, we will obtain a written authorization from you prior to using your health information for research.</w:t>
      </w:r>
    </w:p>
    <w:p w14:paraId="01C9AAC7" w14:textId="77777777" w:rsidR="0064143E" w:rsidRPr="00FB0FD2" w:rsidRDefault="0064143E" w:rsidP="0064143E">
      <w:pPr>
        <w:pStyle w:val="Bullets1"/>
      </w:pPr>
      <w:r w:rsidRPr="00FB0FD2">
        <w:t xml:space="preserve">We will use or disclose </w:t>
      </w:r>
      <w:r>
        <w:t xml:space="preserve">PHI </w:t>
      </w:r>
      <w:r w:rsidRPr="00FB0FD2">
        <w:t>about you when required to do so by applicable law.</w:t>
      </w:r>
    </w:p>
    <w:p w14:paraId="30A94F90" w14:textId="77777777" w:rsidR="0064143E" w:rsidRDefault="0064143E" w:rsidP="0064143E">
      <w:pPr>
        <w:pStyle w:val="Bullets1"/>
      </w:pPr>
      <w:r w:rsidRPr="00667785">
        <w:t xml:space="preserve">In accordance with applicable law, we may disclose your </w:t>
      </w:r>
      <w:r>
        <w:t xml:space="preserve">PHI </w:t>
      </w:r>
      <w:r w:rsidRPr="00667785">
        <w:t xml:space="preserve">to your employer if we are retained to conduct an evaluation relating to medical surveillance of your workplace or to evaluate whether you have a work-related illness or injury.  You will be notified of these disclosures by your employer or the </w:t>
      </w:r>
      <w:r>
        <w:t>Practice</w:t>
      </w:r>
      <w:r w:rsidRPr="00667785">
        <w:t xml:space="preserve"> as required by applicable law.</w:t>
      </w:r>
    </w:p>
    <w:p w14:paraId="6A5E14CA" w14:textId="77777777" w:rsidR="0064143E" w:rsidRPr="009817B2" w:rsidRDefault="0064143E" w:rsidP="0064143E">
      <w:pPr>
        <w:pStyle w:val="BodytextF5"/>
        <w:ind w:firstLine="0"/>
      </w:pPr>
      <w:r w:rsidRPr="004C30D1">
        <w:rPr>
          <w:u w:val="single"/>
        </w:rPr>
        <w:t>Note</w:t>
      </w:r>
      <w:r>
        <w:t xml:space="preserve">: </w:t>
      </w:r>
      <w:r w:rsidRPr="009817B2">
        <w:t>incidental uses and disclosures of</w:t>
      </w:r>
      <w:r>
        <w:t xml:space="preserve"> PHI sometimes occur and are not considered to be a violation of your rights</w:t>
      </w:r>
      <w:r w:rsidRPr="009817B2">
        <w:t xml:space="preserve">.  Incidental uses and </w:t>
      </w:r>
      <w:r w:rsidRPr="009817B2">
        <w:lastRenderedPageBreak/>
        <w:t>disclosures are by-products of otherwise permitted uses or disclosures which are limited in nature and cannot be reasonably prevented.</w:t>
      </w:r>
    </w:p>
    <w:p w14:paraId="3650732F" w14:textId="77777777" w:rsidR="0064143E" w:rsidRPr="00FB0FD2" w:rsidRDefault="0064143E" w:rsidP="0064143E">
      <w:pPr>
        <w:pStyle w:val="TitleUCUpper"/>
        <w:spacing w:after="120"/>
      </w:pPr>
      <w:r w:rsidRPr="00FB0FD2">
        <w:t>SPECIAL SITUATIONS</w:t>
      </w:r>
    </w:p>
    <w:p w14:paraId="475F97D5" w14:textId="77777777" w:rsidR="0064143E" w:rsidRPr="00FB0FD2" w:rsidRDefault="0064143E" w:rsidP="0064143E">
      <w:pPr>
        <w:pStyle w:val="BodyText"/>
      </w:pPr>
      <w:r w:rsidRPr="00FB0FD2">
        <w:t>Subject to the requirements of applicable law, we will make the following uses and disclosures of your</w:t>
      </w:r>
      <w:r>
        <w:t xml:space="preserve"> PHI</w:t>
      </w:r>
      <w:r w:rsidRPr="00FB0FD2">
        <w:t>:</w:t>
      </w:r>
    </w:p>
    <w:p w14:paraId="3950A457" w14:textId="77777777" w:rsidR="0064143E" w:rsidRPr="00FB0FD2" w:rsidRDefault="0064143E" w:rsidP="0064143E">
      <w:pPr>
        <w:pStyle w:val="Bullets1"/>
      </w:pPr>
      <w:r w:rsidRPr="00FB0FD2">
        <w:rPr>
          <w:u w:val="single"/>
        </w:rPr>
        <w:t>Organ and Tissue Donation</w:t>
      </w:r>
      <w:r w:rsidRPr="00FB0FD2">
        <w:t xml:space="preserve">.  If you are an organ donor, we may release </w:t>
      </w:r>
      <w:r>
        <w:t xml:space="preserve">PHI </w:t>
      </w:r>
      <w:r w:rsidRPr="00FB0FD2">
        <w:t xml:space="preserve">to organizations that handle organ procurement </w:t>
      </w:r>
      <w:r>
        <w:t xml:space="preserve">or </w:t>
      </w:r>
      <w:r w:rsidRPr="00FB0FD2">
        <w:t>transplantation as necessary to facilitate organ or tissue donation and transplantation.</w:t>
      </w:r>
    </w:p>
    <w:p w14:paraId="65BD6EE7" w14:textId="77777777" w:rsidR="0064143E" w:rsidRPr="00FB0FD2" w:rsidRDefault="0064143E" w:rsidP="0064143E">
      <w:pPr>
        <w:pStyle w:val="Bullets1"/>
      </w:pPr>
      <w:r w:rsidRPr="00FB0FD2">
        <w:rPr>
          <w:u w:val="single"/>
        </w:rPr>
        <w:t>Military and Veterans</w:t>
      </w:r>
      <w:r w:rsidRPr="00FB0FD2">
        <w:t xml:space="preserve">.  If you are a member of the Armed Forces, we may release </w:t>
      </w:r>
      <w:r>
        <w:t>PHI</w:t>
      </w:r>
      <w:r w:rsidRPr="00FB0FD2">
        <w:t xml:space="preserve"> about you as required by military command authorities.  We may also release </w:t>
      </w:r>
      <w:r>
        <w:t xml:space="preserve">PHI </w:t>
      </w:r>
      <w:r w:rsidRPr="00FB0FD2">
        <w:t>about foreign military personnel to the appropriate foreign military authority.</w:t>
      </w:r>
    </w:p>
    <w:p w14:paraId="2F5470D5" w14:textId="77777777" w:rsidR="0064143E" w:rsidRPr="00FB0FD2" w:rsidRDefault="0064143E" w:rsidP="0064143E">
      <w:pPr>
        <w:pStyle w:val="Bullets1"/>
      </w:pPr>
      <w:r w:rsidRPr="00FB0FD2">
        <w:rPr>
          <w:u w:val="single"/>
        </w:rPr>
        <w:t>Worker’s Compensation</w:t>
      </w:r>
      <w:r w:rsidRPr="00FB0FD2">
        <w:t xml:space="preserve">.  We may release </w:t>
      </w:r>
      <w:r>
        <w:t xml:space="preserve">PHI </w:t>
      </w:r>
      <w:r w:rsidRPr="00FB0FD2">
        <w:t>about you for programs that provide benefits for work-related injuries or illnesses.</w:t>
      </w:r>
    </w:p>
    <w:p w14:paraId="557957D8" w14:textId="77777777" w:rsidR="0064143E" w:rsidRPr="00FB0FD2" w:rsidRDefault="0064143E" w:rsidP="0064143E">
      <w:pPr>
        <w:pStyle w:val="Bullets1"/>
      </w:pPr>
      <w:r w:rsidRPr="00FB0FD2">
        <w:rPr>
          <w:u w:val="single"/>
        </w:rPr>
        <w:t>Public Health Activities</w:t>
      </w:r>
      <w:r w:rsidRPr="00FB0FD2">
        <w:t xml:space="preserve">.  We may disclose </w:t>
      </w:r>
      <w:r>
        <w:t>PHI</w:t>
      </w:r>
      <w:r w:rsidRPr="00FB0FD2">
        <w:t xml:space="preserve"> about you for public health activities, including disclosures:</w:t>
      </w:r>
    </w:p>
    <w:p w14:paraId="2B2BE9B7" w14:textId="77777777" w:rsidR="0064143E" w:rsidRPr="00FB0FD2" w:rsidRDefault="0064143E" w:rsidP="0064143E">
      <w:pPr>
        <w:pStyle w:val="Bullets2"/>
      </w:pPr>
      <w:r w:rsidRPr="00FB0FD2">
        <w:t>to prevent or control disease, injury or disability;</w:t>
      </w:r>
    </w:p>
    <w:p w14:paraId="4EB1C8B4" w14:textId="77777777" w:rsidR="0064143E" w:rsidRPr="00FB0FD2" w:rsidRDefault="0064143E" w:rsidP="0064143E">
      <w:pPr>
        <w:pStyle w:val="Bullets2"/>
      </w:pPr>
      <w:r w:rsidRPr="00FB0FD2">
        <w:t>to report births and deaths;</w:t>
      </w:r>
    </w:p>
    <w:p w14:paraId="156D7636" w14:textId="77777777" w:rsidR="0064143E" w:rsidRPr="00FB0FD2" w:rsidRDefault="0064143E" w:rsidP="0064143E">
      <w:pPr>
        <w:pStyle w:val="Bullets2"/>
      </w:pPr>
      <w:r w:rsidRPr="00FB0FD2">
        <w:t>to report child abuse or neglect;</w:t>
      </w:r>
    </w:p>
    <w:p w14:paraId="235CC0C6" w14:textId="77777777" w:rsidR="0064143E" w:rsidRPr="00FB0FD2" w:rsidRDefault="0064143E" w:rsidP="0064143E">
      <w:pPr>
        <w:pStyle w:val="Bullets2"/>
      </w:pPr>
      <w:r w:rsidRPr="00FB0FD2">
        <w:t>to persons subject to the jurisdiction of the Food and Drug Administration (FDA) for activities related to the quality, safety, or effectiveness of FDA-regulated products or services and to report reactions to medications or problems with products;</w:t>
      </w:r>
    </w:p>
    <w:p w14:paraId="385C2686" w14:textId="77777777" w:rsidR="0064143E" w:rsidRPr="00FB0FD2" w:rsidRDefault="0064143E" w:rsidP="0064143E">
      <w:pPr>
        <w:pStyle w:val="Bullets2"/>
      </w:pPr>
      <w:r w:rsidRPr="00FB0FD2">
        <w:t>to notify a person who may have been exposed to a disease or may be at risk for contracting or spreading a disease or condition;</w:t>
      </w:r>
    </w:p>
    <w:p w14:paraId="423EBE2B" w14:textId="77777777" w:rsidR="0064143E" w:rsidRPr="00FB0FD2" w:rsidRDefault="00D03E22" w:rsidP="0064143E">
      <w:pPr>
        <w:pStyle w:val="Bullets2"/>
        <w:spacing w:after="240"/>
      </w:pPr>
      <w:r>
        <w:t xml:space="preserve">to </w:t>
      </w:r>
      <w:r w:rsidR="0064143E" w:rsidRPr="00FB0FD2">
        <w:t>notify the appropriate government authority if we believe that an adult patient has been the victim of abuse, neglect or domestic violence.  We will only make this disclosure if the patient agrees or when required or authorized by law.</w:t>
      </w:r>
    </w:p>
    <w:p w14:paraId="7C124924" w14:textId="77777777" w:rsidR="0064143E" w:rsidRPr="00FB0FD2" w:rsidRDefault="0064143E" w:rsidP="0064143E">
      <w:pPr>
        <w:pStyle w:val="Bullets1"/>
      </w:pPr>
      <w:r w:rsidRPr="00FB0FD2">
        <w:rPr>
          <w:u w:val="single"/>
        </w:rPr>
        <w:t>Health Oversight Activities</w:t>
      </w:r>
      <w:r w:rsidRPr="00FB0FD2">
        <w:t xml:space="preserve">.  We may </w:t>
      </w:r>
      <w:r>
        <w:t>disclose PHI to federal or s</w:t>
      </w:r>
      <w:r w:rsidRPr="00FB0FD2">
        <w:t>tate agencie</w:t>
      </w:r>
      <w:r>
        <w:t>s that oversee our activities (</w:t>
      </w:r>
      <w:r w:rsidRPr="004C30D1">
        <w:rPr>
          <w:u w:val="single"/>
        </w:rPr>
        <w:t>e.g.</w:t>
      </w:r>
      <w:r>
        <w:t xml:space="preserve">, providing health care, seeking payment, and civil rights). </w:t>
      </w:r>
    </w:p>
    <w:p w14:paraId="648CDBE4" w14:textId="77777777" w:rsidR="0064143E" w:rsidRPr="00FB0FD2" w:rsidRDefault="0064143E" w:rsidP="0064143E">
      <w:pPr>
        <w:pStyle w:val="Bullets1"/>
      </w:pPr>
      <w:r w:rsidRPr="00FB0FD2">
        <w:rPr>
          <w:u w:val="single"/>
        </w:rPr>
        <w:t>Lawsuits and Disputes</w:t>
      </w:r>
      <w:r w:rsidRPr="00FB0FD2">
        <w:t>.  If you are involved in a lawsuit or a dispute, we may disclose</w:t>
      </w:r>
      <w:r>
        <w:t xml:space="preserve"> PHI subject to certain limitations</w:t>
      </w:r>
      <w:r w:rsidRPr="00FB0FD2">
        <w:t>.</w:t>
      </w:r>
    </w:p>
    <w:p w14:paraId="0ADCB6BD" w14:textId="77777777" w:rsidR="0064143E" w:rsidRPr="00FB0FD2" w:rsidRDefault="0064143E" w:rsidP="0064143E">
      <w:pPr>
        <w:pStyle w:val="Bullets1"/>
      </w:pPr>
      <w:r w:rsidRPr="00FB0FD2">
        <w:rPr>
          <w:u w:val="single"/>
        </w:rPr>
        <w:t>Law Enforcement</w:t>
      </w:r>
      <w:r w:rsidRPr="00FB0FD2">
        <w:t xml:space="preserve">.  We may release </w:t>
      </w:r>
      <w:r>
        <w:t xml:space="preserve">PHI </w:t>
      </w:r>
      <w:r w:rsidRPr="00FB0FD2">
        <w:t>if asked to do so by a law enforcement official:</w:t>
      </w:r>
    </w:p>
    <w:p w14:paraId="505B1C45" w14:textId="77777777" w:rsidR="0064143E" w:rsidRPr="00FB0FD2" w:rsidRDefault="0064143E" w:rsidP="0064143E">
      <w:pPr>
        <w:pStyle w:val="Bullets2"/>
      </w:pPr>
      <w:r w:rsidRPr="00FB0FD2">
        <w:t>In response to a court order, warrant, summons or similar process;</w:t>
      </w:r>
    </w:p>
    <w:p w14:paraId="525851F7" w14:textId="77777777" w:rsidR="0064143E" w:rsidRPr="00FB0FD2" w:rsidRDefault="0064143E" w:rsidP="0064143E">
      <w:pPr>
        <w:pStyle w:val="Bullets2"/>
      </w:pPr>
      <w:r w:rsidRPr="00FB0FD2">
        <w:t>To identify or locate a suspect, fugitive, material witness, or missing person;</w:t>
      </w:r>
    </w:p>
    <w:p w14:paraId="214D54D6" w14:textId="77777777" w:rsidR="0064143E" w:rsidRPr="00FB0FD2" w:rsidRDefault="0064143E" w:rsidP="0064143E">
      <w:pPr>
        <w:pStyle w:val="Bullets2"/>
      </w:pPr>
      <w:r w:rsidRPr="00FB0FD2">
        <w:t>About the victim of a crime under certain limited circumstances;</w:t>
      </w:r>
    </w:p>
    <w:p w14:paraId="2EBC62FF" w14:textId="77777777" w:rsidR="0064143E" w:rsidRPr="00FB0FD2" w:rsidRDefault="0064143E" w:rsidP="0064143E">
      <w:pPr>
        <w:pStyle w:val="Bullets2"/>
      </w:pPr>
      <w:r w:rsidRPr="00FB0FD2">
        <w:t>About a death we believe may be the result of criminal conduct;</w:t>
      </w:r>
    </w:p>
    <w:p w14:paraId="0C2E8E88" w14:textId="77777777" w:rsidR="0064143E" w:rsidRPr="00FB0FD2" w:rsidRDefault="0064143E" w:rsidP="0064143E">
      <w:pPr>
        <w:pStyle w:val="Bullets2"/>
      </w:pPr>
      <w:r w:rsidRPr="00FB0FD2">
        <w:t>About crimi</w:t>
      </w:r>
      <w:r>
        <w:t>nal conduct on our premises; or</w:t>
      </w:r>
    </w:p>
    <w:p w14:paraId="711EAC3A" w14:textId="77777777" w:rsidR="0064143E" w:rsidRPr="00FB0FD2" w:rsidRDefault="0064143E" w:rsidP="0064143E">
      <w:pPr>
        <w:pStyle w:val="Bullets2"/>
        <w:spacing w:after="240"/>
      </w:pPr>
      <w:r w:rsidRPr="00FB0FD2">
        <w:t xml:space="preserve">In emergency circumstances, to report a crime, the location of the crime or the victims, or the identity, </w:t>
      </w:r>
      <w:r w:rsidRPr="00FB0FD2">
        <w:lastRenderedPageBreak/>
        <w:t>description or location of the</w:t>
      </w:r>
      <w:r w:rsidR="00D03E22">
        <w:t xml:space="preserve"> person who committed the crime. </w:t>
      </w:r>
    </w:p>
    <w:p w14:paraId="40C22F72" w14:textId="77777777" w:rsidR="0064143E" w:rsidRPr="00FB0FD2" w:rsidRDefault="0064143E" w:rsidP="0064143E">
      <w:pPr>
        <w:pStyle w:val="Bullets1"/>
      </w:pPr>
      <w:r w:rsidRPr="00FB0FD2">
        <w:rPr>
          <w:u w:val="single"/>
        </w:rPr>
        <w:t>Coroners, Medical Examiners and Funeral Directors</w:t>
      </w:r>
      <w:r w:rsidRPr="00FB0FD2">
        <w:t xml:space="preserve">.  We may release </w:t>
      </w:r>
      <w:r>
        <w:t xml:space="preserve">PHI </w:t>
      </w:r>
      <w:r w:rsidRPr="00FB0FD2">
        <w:t>to a coroner or medical examiner.  We may</w:t>
      </w:r>
      <w:r>
        <w:t xml:space="preserve"> also release PHI</w:t>
      </w:r>
      <w:r w:rsidRPr="00FB0FD2">
        <w:t xml:space="preserve"> about patients to funeral directors as necessary to carry out their duties.</w:t>
      </w:r>
    </w:p>
    <w:p w14:paraId="74A30459" w14:textId="77777777" w:rsidR="0064143E" w:rsidRPr="00FB0FD2" w:rsidRDefault="0064143E" w:rsidP="0064143E">
      <w:pPr>
        <w:pStyle w:val="Bullets1"/>
      </w:pPr>
      <w:r w:rsidRPr="00FB0FD2">
        <w:rPr>
          <w:u w:val="single"/>
        </w:rPr>
        <w:t>National Security and Intelligence Activities</w:t>
      </w:r>
      <w:r w:rsidRPr="00FB0FD2">
        <w:t>.  We ma</w:t>
      </w:r>
      <w:r>
        <w:t>y release PHI</w:t>
      </w:r>
      <w:r w:rsidRPr="00FB0FD2">
        <w:t xml:space="preserve"> about you to authori</w:t>
      </w:r>
      <w:r>
        <w:t>zed f</w:t>
      </w:r>
      <w:r w:rsidRPr="00FB0FD2">
        <w:t>ederal officials for intell</w:t>
      </w:r>
      <w:r w:rsidR="00D03E22">
        <w:t xml:space="preserve">igence, counterintelligence, </w:t>
      </w:r>
      <w:r w:rsidR="00211819" w:rsidRPr="00FB0FD2">
        <w:t>and other</w:t>
      </w:r>
      <w:r w:rsidRPr="00FB0FD2">
        <w:t xml:space="preserve"> national securi</w:t>
      </w:r>
      <w:r>
        <w:t>ty activities authorized by law or to authorized f</w:t>
      </w:r>
      <w:r w:rsidRPr="00FB0FD2">
        <w:t>ederal officials so they may provide protection to the President or foreign heads of state</w:t>
      </w:r>
      <w:r>
        <w:t>.</w:t>
      </w:r>
    </w:p>
    <w:p w14:paraId="2CEAC5AA" w14:textId="77777777" w:rsidR="0064143E" w:rsidRPr="00FB0FD2" w:rsidRDefault="0064143E" w:rsidP="0064143E">
      <w:pPr>
        <w:pStyle w:val="Bullets1"/>
      </w:pPr>
      <w:r w:rsidRPr="00FB0FD2">
        <w:rPr>
          <w:u w:val="single"/>
        </w:rPr>
        <w:t>Inmates</w:t>
      </w:r>
      <w:r w:rsidRPr="00FB0FD2">
        <w:t xml:space="preserve">.  If you are an inmate of a correctional institution or under the custody of a law enforcement official, we may release </w:t>
      </w:r>
      <w:r>
        <w:t xml:space="preserve">PHI </w:t>
      </w:r>
      <w:r w:rsidRPr="00FB0FD2">
        <w:t>about you to the correctional institution or law enforcement official.  This release would be ne</w:t>
      </w:r>
      <w:r>
        <w:t xml:space="preserve">cessary (1) </w:t>
      </w:r>
      <w:r w:rsidRPr="00FB0FD2">
        <w:t>to provide you with health care; (2) to protect your health and safety or the health and safety of others; or (3) for the safety and security of the correctional institution.</w:t>
      </w:r>
    </w:p>
    <w:p w14:paraId="45ADE3FF" w14:textId="77777777" w:rsidR="0064143E" w:rsidRPr="00FB0FD2" w:rsidRDefault="0064143E" w:rsidP="0064143E">
      <w:pPr>
        <w:pStyle w:val="Bullets1"/>
      </w:pPr>
      <w:r w:rsidRPr="00FB0FD2">
        <w:rPr>
          <w:u w:val="single"/>
        </w:rPr>
        <w:t>Serious Threats</w:t>
      </w:r>
      <w:r w:rsidRPr="00FB0FD2">
        <w:t xml:space="preserve">.  As permitted by applicable law and standards of ethical conduct, we may use and disclose </w:t>
      </w:r>
      <w:r>
        <w:t xml:space="preserve">PHI </w:t>
      </w:r>
      <w:r w:rsidRPr="00FB0FD2">
        <w:t>if we, in good faith, believe that the use or disclosure is necessary to prevent or lessen a serious and imminent threat to the health or safety of a person or the public or is necessary for law enforcement authorities to identify or apprehend an individual.</w:t>
      </w:r>
    </w:p>
    <w:p w14:paraId="3B10944A" w14:textId="77777777" w:rsidR="0064143E" w:rsidRPr="009B74BF" w:rsidRDefault="0064143E" w:rsidP="0064143E">
      <w:pPr>
        <w:pStyle w:val="BodyText"/>
        <w:ind w:left="741"/>
        <w:rPr>
          <w:b/>
        </w:rPr>
      </w:pPr>
      <w:r w:rsidRPr="009B74BF">
        <w:rPr>
          <w:b/>
          <w:i/>
          <w:iCs/>
          <w:u w:val="single"/>
        </w:rPr>
        <w:t>Note</w:t>
      </w:r>
      <w:r w:rsidRPr="009B74BF">
        <w:rPr>
          <w:b/>
        </w:rPr>
        <w:t>:  HIV</w:t>
      </w:r>
      <w:r w:rsidRPr="009B74BF">
        <w:rPr>
          <w:b/>
        </w:rPr>
        <w:noBreakHyphen/>
        <w:t>related information, genetic information, alcohol a</w:t>
      </w:r>
      <w:r w:rsidR="00D03E22">
        <w:rPr>
          <w:b/>
        </w:rPr>
        <w:t xml:space="preserve">nd/or substance abuse records, </w:t>
      </w:r>
      <w:r w:rsidRPr="009B74BF">
        <w:rPr>
          <w:b/>
        </w:rPr>
        <w:t>mental health records and other specially protected health information may enjoy certain special confidentialit</w:t>
      </w:r>
      <w:r>
        <w:rPr>
          <w:b/>
        </w:rPr>
        <w:t>y protections under applicable state and f</w:t>
      </w:r>
      <w:r w:rsidRPr="009B74BF">
        <w:rPr>
          <w:b/>
        </w:rPr>
        <w:t>ederal law.  Any disclosures of these types of records will be subject to these special protections.</w:t>
      </w:r>
    </w:p>
    <w:p w14:paraId="0615AEE2" w14:textId="77777777" w:rsidR="0064143E" w:rsidRPr="00FB0FD2" w:rsidRDefault="0064143E" w:rsidP="0064143E">
      <w:pPr>
        <w:pStyle w:val="TitleUCUpper"/>
        <w:spacing w:after="120"/>
      </w:pPr>
      <w:r w:rsidRPr="00FB0FD2">
        <w:t>OTHER USES OF YOUR HEALTH INFORMATION</w:t>
      </w:r>
    </w:p>
    <w:p w14:paraId="08E2B8F8" w14:textId="77777777" w:rsidR="0064143E" w:rsidRPr="00FB0FD2" w:rsidRDefault="0064143E" w:rsidP="0064143E">
      <w:pPr>
        <w:pStyle w:val="BodyText"/>
        <w:spacing w:after="120"/>
      </w:pPr>
      <w:r>
        <w:t xml:space="preserve">Certain uses and disclosures of PHI will be made only with your written </w:t>
      </w:r>
      <w:r w:rsidRPr="00A510B1">
        <w:rPr>
          <w:u w:val="single"/>
        </w:rPr>
        <w:t>authorization</w:t>
      </w:r>
      <w:r>
        <w:t xml:space="preserve">, including uses and/or disclosures: (a) of psychotherapy notes (where appropriate); (b) for marketing purposes; and (c) that constitute a sale of PHI under the Privacy Rule.  </w:t>
      </w:r>
      <w:r w:rsidRPr="00FB0FD2">
        <w:t xml:space="preserve">Other uses and disclosures of </w:t>
      </w:r>
      <w:r>
        <w:t xml:space="preserve">PHI </w:t>
      </w:r>
      <w:r w:rsidRPr="00FB0FD2">
        <w:t>not covered by this notice or the laws that apply to us will be made only with your written authorization</w:t>
      </w:r>
      <w:r>
        <w:t xml:space="preserve">.  </w:t>
      </w:r>
      <w:r w:rsidRPr="00FB0FD2">
        <w:t>You have the right to revoke that authorization at any time, provided that the revocation is in writing, except to the extent that we already have taken action in reliance on your authorization.</w:t>
      </w:r>
    </w:p>
    <w:p w14:paraId="7CDEC3A7" w14:textId="77777777" w:rsidR="0064143E" w:rsidRPr="00FB0FD2" w:rsidRDefault="0064143E" w:rsidP="0064143E">
      <w:pPr>
        <w:pStyle w:val="TitleUCUpper"/>
        <w:spacing w:after="120"/>
      </w:pPr>
      <w:r w:rsidRPr="00FB0FD2">
        <w:t>YOUR RIGHTS</w:t>
      </w:r>
    </w:p>
    <w:p w14:paraId="0904DB67" w14:textId="77777777" w:rsidR="0064143E" w:rsidRPr="00FB0FD2" w:rsidRDefault="0064143E" w:rsidP="0064143E">
      <w:pPr>
        <w:pStyle w:val="Bullets3"/>
      </w:pPr>
      <w:r w:rsidRPr="00FB0FD2">
        <w:t xml:space="preserve">You have the right to request restrictions on our uses and disclosures of </w:t>
      </w:r>
      <w:r>
        <w:t xml:space="preserve">PHI </w:t>
      </w:r>
      <w:r w:rsidRPr="00FB0FD2">
        <w:t>for treatment, payment and health care operations.  However, we are not re</w:t>
      </w:r>
      <w:r>
        <w:t>quired to agree to your request unless the disclosure is to a health plan in order to receive payment, the PHI pertains solely to your health care items or services for which you have paid the bill in full, and the disclosure is not otherwise required by law.</w:t>
      </w:r>
      <w:r w:rsidRPr="00FB0FD2">
        <w:t xml:space="preserve">  To</w:t>
      </w:r>
      <w:r>
        <w:t xml:space="preserve"> request a restriction, you may</w:t>
      </w:r>
      <w:r w:rsidRPr="00FB0FD2">
        <w:t xml:space="preserve"> make your reque</w:t>
      </w:r>
      <w:r>
        <w:t>st in writing to the Privacy Officer</w:t>
      </w:r>
      <w:r w:rsidRPr="00FB0FD2">
        <w:t>.</w:t>
      </w:r>
    </w:p>
    <w:p w14:paraId="1A61AA1B" w14:textId="77777777" w:rsidR="0064143E" w:rsidRPr="00FB0FD2" w:rsidRDefault="0064143E" w:rsidP="0064143E">
      <w:pPr>
        <w:pStyle w:val="Bullets3"/>
      </w:pPr>
      <w:r w:rsidRPr="00FB0FD2">
        <w:t xml:space="preserve">You have the right to reasonably request to receive confidential communications of </w:t>
      </w:r>
      <w:r>
        <w:t xml:space="preserve">your PHI </w:t>
      </w:r>
      <w:r w:rsidRPr="00FB0FD2">
        <w:t xml:space="preserve">by alternative means or at alternative locations.  </w:t>
      </w:r>
      <w:r>
        <w:t>To make such a request, you may</w:t>
      </w:r>
      <w:r w:rsidRPr="00FB0FD2">
        <w:t xml:space="preserve"> submit </w:t>
      </w:r>
      <w:r>
        <w:t>your request in writing to the Privacy Officer</w:t>
      </w:r>
      <w:r w:rsidRPr="00FB0FD2">
        <w:t>.</w:t>
      </w:r>
    </w:p>
    <w:p w14:paraId="2FC77D50" w14:textId="77777777" w:rsidR="0064143E" w:rsidRPr="00FB0FD2" w:rsidRDefault="0064143E" w:rsidP="0064143E">
      <w:pPr>
        <w:pStyle w:val="Bullets3"/>
        <w:spacing w:after="120"/>
      </w:pPr>
      <w:r w:rsidRPr="00FB0FD2">
        <w:lastRenderedPageBreak/>
        <w:t xml:space="preserve">You have the right to inspect and copy the </w:t>
      </w:r>
      <w:r>
        <w:t xml:space="preserve">PHI </w:t>
      </w:r>
      <w:r w:rsidRPr="00FB0FD2">
        <w:t xml:space="preserve">contained in </w:t>
      </w:r>
      <w:r>
        <w:t xml:space="preserve">our Practice </w:t>
      </w:r>
      <w:r w:rsidRPr="00FB0FD2">
        <w:t>records, except:</w:t>
      </w:r>
    </w:p>
    <w:p w14:paraId="131F460C" w14:textId="77777777" w:rsidR="0064143E" w:rsidRPr="00FB0FD2" w:rsidRDefault="0064143E" w:rsidP="0064143E">
      <w:pPr>
        <w:pStyle w:val="Bullets4"/>
        <w:spacing w:after="0"/>
        <w:ind w:left="1425" w:hanging="741"/>
      </w:pPr>
      <w:r w:rsidRPr="00FB0FD2">
        <w:t>for</w:t>
      </w:r>
      <w:r>
        <w:t xml:space="preserve"> psychotherapy notes, (</w:t>
      </w:r>
      <w:r w:rsidRPr="004C30D1">
        <w:rPr>
          <w:u w:val="single"/>
        </w:rPr>
        <w:t>i.e.</w:t>
      </w:r>
      <w:r w:rsidRPr="004C30D1">
        <w:t xml:space="preserve">, </w:t>
      </w:r>
      <w:r w:rsidRPr="00FB0FD2">
        <w:t xml:space="preserve">notes that have been recorded by a mental health professional documenting </w:t>
      </w:r>
      <w:r>
        <w:t xml:space="preserve">counseling sessions </w:t>
      </w:r>
      <w:r w:rsidRPr="00FB0FD2">
        <w:rPr>
          <w:u w:val="single"/>
        </w:rPr>
        <w:t>and</w:t>
      </w:r>
      <w:r>
        <w:t xml:space="preserve"> </w:t>
      </w:r>
      <w:r w:rsidRPr="00FB0FD2">
        <w:t>have been separated from the rest of your medical record</w:t>
      </w:r>
      <w:r>
        <w:t>)</w:t>
      </w:r>
      <w:r w:rsidRPr="00FB0FD2">
        <w:t>;</w:t>
      </w:r>
    </w:p>
    <w:p w14:paraId="31CF07FC" w14:textId="77777777" w:rsidR="0064143E" w:rsidRPr="00FB0FD2" w:rsidRDefault="0064143E" w:rsidP="0064143E">
      <w:pPr>
        <w:pStyle w:val="Bullets4"/>
        <w:spacing w:after="0"/>
        <w:ind w:left="1425" w:hanging="741"/>
      </w:pPr>
      <w:r w:rsidRPr="00FB0FD2">
        <w:t>for information compiled in reasonable anticipation of, or for use in, a civil, criminal, or administrative action or proceeding;</w:t>
      </w:r>
    </w:p>
    <w:p w14:paraId="6E722F47" w14:textId="77777777" w:rsidR="0064143E" w:rsidRPr="00FB0FD2" w:rsidRDefault="0064143E" w:rsidP="0064143E">
      <w:pPr>
        <w:pStyle w:val="Bullets4"/>
        <w:spacing w:after="0"/>
        <w:ind w:left="1425" w:hanging="741"/>
      </w:pPr>
      <w:r w:rsidRPr="00FB0FD2">
        <w:t xml:space="preserve">for </w:t>
      </w:r>
      <w:r>
        <w:t xml:space="preserve">PHI </w:t>
      </w:r>
      <w:r w:rsidRPr="00FB0FD2">
        <w:t>involving laboratory tests when your access is restricted by law;</w:t>
      </w:r>
    </w:p>
    <w:p w14:paraId="2D8CA3BD" w14:textId="77777777" w:rsidR="0064143E" w:rsidRPr="00FB0FD2" w:rsidRDefault="0064143E" w:rsidP="0064143E">
      <w:pPr>
        <w:pStyle w:val="Bullets4"/>
        <w:spacing w:after="0"/>
        <w:ind w:left="1425" w:hanging="741"/>
      </w:pPr>
      <w:r w:rsidRPr="00FB0FD2">
        <w:t xml:space="preserve">if you are a prison inmate, </w:t>
      </w:r>
      <w:r>
        <w:t xml:space="preserve">and access </w:t>
      </w:r>
      <w:r w:rsidRPr="00FB0FD2">
        <w:t xml:space="preserve">would jeopardize your health, safety, security, custody, or rehabilitation or that of </w:t>
      </w:r>
      <w:r>
        <w:t xml:space="preserve">other inmates, </w:t>
      </w:r>
      <w:r w:rsidRPr="00FB0FD2">
        <w:t>any officer, employee, or other person at the correctional institution or person responsible for transporting you;</w:t>
      </w:r>
    </w:p>
    <w:p w14:paraId="077267B3" w14:textId="77777777" w:rsidR="0064143E" w:rsidRPr="00FB0FD2" w:rsidRDefault="0064143E" w:rsidP="0064143E">
      <w:pPr>
        <w:pStyle w:val="Bullets4"/>
        <w:spacing w:after="0"/>
        <w:ind w:left="1425" w:hanging="741"/>
      </w:pPr>
      <w:r w:rsidRPr="00FB0FD2">
        <w:t xml:space="preserve">if we obtained or created </w:t>
      </w:r>
      <w:r>
        <w:t xml:space="preserve"> PHI </w:t>
      </w:r>
      <w:r w:rsidRPr="00FB0FD2">
        <w:t>as part of a rese</w:t>
      </w:r>
      <w:r>
        <w:t xml:space="preserve">arch study, your access to the PHI </w:t>
      </w:r>
      <w:r w:rsidRPr="00FB0FD2">
        <w:t xml:space="preserve"> may be restricted for as long as the research is in progress, provided that you agreed to the temporary denial of access when consenting to participate in the research;</w:t>
      </w:r>
    </w:p>
    <w:p w14:paraId="4B00EFEE" w14:textId="77777777" w:rsidR="0064143E" w:rsidRPr="00FB0FD2" w:rsidRDefault="0064143E" w:rsidP="0064143E">
      <w:pPr>
        <w:pStyle w:val="Bullets4"/>
        <w:spacing w:after="0"/>
        <w:ind w:left="1425" w:hanging="741"/>
      </w:pPr>
      <w:r w:rsidRPr="00FB0FD2">
        <w:t xml:space="preserve">for </w:t>
      </w:r>
      <w:r>
        <w:t>PHI contained in records kept by a f</w:t>
      </w:r>
      <w:r w:rsidRPr="00FB0FD2">
        <w:t>ederal agency or contractor when your access is restricted by law; and</w:t>
      </w:r>
    </w:p>
    <w:p w14:paraId="7E01563F" w14:textId="77777777" w:rsidR="0064143E" w:rsidRPr="00FB0FD2" w:rsidRDefault="0064143E" w:rsidP="0064143E">
      <w:pPr>
        <w:pStyle w:val="Bullets4"/>
        <w:ind w:left="1425" w:hanging="741"/>
      </w:pPr>
      <w:r w:rsidRPr="00FB0FD2">
        <w:t xml:space="preserve">for </w:t>
      </w:r>
      <w:r>
        <w:t xml:space="preserve">PHI </w:t>
      </w:r>
      <w:r w:rsidRPr="00FB0FD2">
        <w:t>obtained from someone other than us under a promise of confidentiality when the access requested would be reasonably likely to reveal the source of the information.</w:t>
      </w:r>
    </w:p>
    <w:p w14:paraId="1456B875" w14:textId="77777777" w:rsidR="0064143E" w:rsidRPr="00FB0FD2" w:rsidRDefault="0064143E" w:rsidP="0064143E">
      <w:pPr>
        <w:pStyle w:val="BodytextF5"/>
      </w:pPr>
      <w:r>
        <w:t>In order to inspect or</w:t>
      </w:r>
      <w:r w:rsidRPr="00FB0FD2">
        <w:t xml:space="preserve"> </w:t>
      </w:r>
      <w:r>
        <w:t xml:space="preserve">obtain a </w:t>
      </w:r>
      <w:r w:rsidRPr="00FB0FD2">
        <w:t>copy your</w:t>
      </w:r>
      <w:r>
        <w:t xml:space="preserve"> PHI, you may </w:t>
      </w:r>
      <w:r w:rsidRPr="00FB0FD2">
        <w:t>submit your request in wri</w:t>
      </w:r>
      <w:r>
        <w:t>ting to the Medical Records Custodian</w:t>
      </w:r>
      <w:r w:rsidRPr="00FB0FD2">
        <w:t xml:space="preserve">.  </w:t>
      </w:r>
      <w:r>
        <w:t xml:space="preserve">If you request a copy, </w:t>
      </w:r>
      <w:r w:rsidRPr="00FB0FD2">
        <w:t>we may charge you a fee for the costs of copying and mailing your records, as well as other costs associated with your request.</w:t>
      </w:r>
    </w:p>
    <w:p w14:paraId="5DEF26DC" w14:textId="77777777" w:rsidR="0064143E" w:rsidRPr="00FB0FD2" w:rsidRDefault="0064143E" w:rsidP="0064143E">
      <w:pPr>
        <w:pStyle w:val="Bullets1"/>
        <w:numPr>
          <w:ilvl w:val="0"/>
          <w:numId w:val="0"/>
        </w:numPr>
      </w:pPr>
      <w:r>
        <w:tab/>
      </w:r>
      <w:r w:rsidRPr="00FB0FD2">
        <w:t xml:space="preserve">We may also deny a request for access to </w:t>
      </w:r>
      <w:r>
        <w:t xml:space="preserve">PHI under certain circumstances </w:t>
      </w:r>
      <w:r w:rsidRPr="00FB0FD2">
        <w:t>if</w:t>
      </w:r>
      <w:r>
        <w:t xml:space="preserve"> there is a potential for harm to yourself or others. </w:t>
      </w:r>
      <w:r w:rsidRPr="00FB0FD2">
        <w:t>If we deny a r</w:t>
      </w:r>
      <w:r>
        <w:t>eques</w:t>
      </w:r>
      <w:r w:rsidR="00D03E22">
        <w:t xml:space="preserve">t for access for this purpose, </w:t>
      </w:r>
      <w:r w:rsidRPr="00FB0FD2">
        <w:t>you have the right to have our denial reviewed in accordance with the requirements of applicable law.</w:t>
      </w:r>
    </w:p>
    <w:p w14:paraId="3AB2B544" w14:textId="77777777" w:rsidR="0064143E" w:rsidRPr="00FB0FD2" w:rsidRDefault="0064143E" w:rsidP="0064143E">
      <w:pPr>
        <w:pStyle w:val="Bullets3"/>
        <w:spacing w:after="120"/>
      </w:pPr>
      <w:r w:rsidRPr="00FB0FD2">
        <w:t>You have the right t</w:t>
      </w:r>
      <w:r>
        <w:t xml:space="preserve">o request an amendment to your PHI </w:t>
      </w:r>
      <w:r w:rsidRPr="00FB0FD2">
        <w:t xml:space="preserve">but we may deny your request for amendment, if we determine that the </w:t>
      </w:r>
      <w:r>
        <w:t xml:space="preserve">PHI </w:t>
      </w:r>
      <w:r w:rsidRPr="00FB0FD2">
        <w:t>or record that is the subject of the request:</w:t>
      </w:r>
    </w:p>
    <w:p w14:paraId="74E0C864" w14:textId="77777777" w:rsidR="0064143E" w:rsidRPr="00FB0FD2" w:rsidRDefault="0064143E" w:rsidP="0064143E">
      <w:pPr>
        <w:pStyle w:val="Bullets4"/>
        <w:spacing w:after="0"/>
        <w:ind w:left="1425" w:hanging="705"/>
      </w:pPr>
      <w:r w:rsidRPr="00FB0FD2">
        <w:t xml:space="preserve">was not created by us, unless you provide a reasonable basis to believe that the originator of </w:t>
      </w:r>
      <w:r>
        <w:t xml:space="preserve">PHI </w:t>
      </w:r>
      <w:r w:rsidRPr="00FB0FD2">
        <w:t>is no longer available to act on the requested amendment;</w:t>
      </w:r>
    </w:p>
    <w:p w14:paraId="6E74AA99" w14:textId="77777777" w:rsidR="0064143E" w:rsidRPr="00FB0FD2" w:rsidRDefault="0064143E" w:rsidP="0064143E">
      <w:pPr>
        <w:pStyle w:val="Bullets4"/>
        <w:spacing w:after="0"/>
        <w:ind w:left="1425" w:hanging="705"/>
      </w:pPr>
      <w:r w:rsidRPr="00FB0FD2">
        <w:t>is not part of your medical or billing records or other records used to make decisions about you;</w:t>
      </w:r>
    </w:p>
    <w:p w14:paraId="0CC19C9B" w14:textId="77777777" w:rsidR="0064143E" w:rsidRPr="00FB0FD2" w:rsidRDefault="0064143E" w:rsidP="0064143E">
      <w:pPr>
        <w:pStyle w:val="Bullets4"/>
        <w:spacing w:after="0"/>
        <w:ind w:left="1425" w:hanging="705"/>
      </w:pPr>
      <w:r w:rsidRPr="00FB0FD2">
        <w:t>is not available for inspection as set forth above; or</w:t>
      </w:r>
    </w:p>
    <w:p w14:paraId="7AA1A4DF" w14:textId="77777777" w:rsidR="0064143E" w:rsidRPr="00FB0FD2" w:rsidRDefault="0064143E" w:rsidP="0064143E">
      <w:pPr>
        <w:pStyle w:val="Bullets4"/>
      </w:pPr>
      <w:r w:rsidRPr="00FB0FD2">
        <w:t>is accurate and complete.</w:t>
      </w:r>
    </w:p>
    <w:p w14:paraId="263EF28E" w14:textId="77777777" w:rsidR="0064143E" w:rsidRPr="00FB0FD2" w:rsidRDefault="0064143E" w:rsidP="0064143E">
      <w:pPr>
        <w:pStyle w:val="BodytextF5"/>
      </w:pPr>
      <w:r w:rsidRPr="00FB0FD2">
        <w:t>In any event, any agreed upon amendment will be included as an addition to, and not a replacement of, already existing records.  In order to request an amendment to your</w:t>
      </w:r>
      <w:r>
        <w:t xml:space="preserve"> PHI</w:t>
      </w:r>
      <w:r w:rsidRPr="00FB0FD2">
        <w:t xml:space="preserve">, you must submit your request in writing to </w:t>
      </w:r>
      <w:r>
        <w:t>Medical Record Custodian</w:t>
      </w:r>
      <w:r w:rsidRPr="00FB0FD2">
        <w:t xml:space="preserve"> at our </w:t>
      </w:r>
      <w:r>
        <w:t>Practice</w:t>
      </w:r>
      <w:r w:rsidRPr="00FB0FD2">
        <w:t>, along with a description of the reason for your request.</w:t>
      </w:r>
    </w:p>
    <w:p w14:paraId="57EBE8A8" w14:textId="77777777" w:rsidR="0064143E" w:rsidRPr="00FB0FD2" w:rsidRDefault="0064143E" w:rsidP="0064143E">
      <w:pPr>
        <w:pStyle w:val="Bullets3"/>
      </w:pPr>
      <w:r w:rsidRPr="00FB0FD2">
        <w:t xml:space="preserve">You have the right to receive an accounting of disclosures of </w:t>
      </w:r>
      <w:r>
        <w:t xml:space="preserve">PHI </w:t>
      </w:r>
      <w:r w:rsidRPr="00FB0FD2">
        <w:t>made by us to individuals or entities other than to you for the six years prior to your request, except for disclosures:</w:t>
      </w:r>
    </w:p>
    <w:p w14:paraId="10496248" w14:textId="77777777" w:rsidR="0064143E" w:rsidRPr="00FB0FD2" w:rsidRDefault="0064143E" w:rsidP="0064143E">
      <w:pPr>
        <w:pStyle w:val="Bullets4"/>
        <w:spacing w:after="0"/>
        <w:ind w:left="1425" w:hanging="705"/>
      </w:pPr>
      <w:r w:rsidRPr="00FB0FD2">
        <w:t>to carry out treatment, payment and health care operations as provided above;</w:t>
      </w:r>
    </w:p>
    <w:p w14:paraId="6A4C1130" w14:textId="77777777" w:rsidR="0064143E" w:rsidRPr="00FB0FD2" w:rsidRDefault="0064143E" w:rsidP="0064143E">
      <w:pPr>
        <w:pStyle w:val="Bullets4"/>
        <w:spacing w:after="0"/>
        <w:ind w:left="1425" w:hanging="705"/>
      </w:pPr>
      <w:r w:rsidRPr="00FB0FD2">
        <w:lastRenderedPageBreak/>
        <w:t>incident</w:t>
      </w:r>
      <w:r>
        <w:t>al</w:t>
      </w:r>
      <w:r w:rsidRPr="00FB0FD2">
        <w:t xml:space="preserve"> to a use or disclosure otherwise permitted or required by applicable law;</w:t>
      </w:r>
    </w:p>
    <w:p w14:paraId="033C3EA6" w14:textId="77777777" w:rsidR="0064143E" w:rsidRPr="00FB0FD2" w:rsidRDefault="0064143E" w:rsidP="0064143E">
      <w:pPr>
        <w:pStyle w:val="Bullets4"/>
        <w:spacing w:after="0"/>
        <w:ind w:left="1425" w:hanging="705"/>
      </w:pPr>
      <w:r>
        <w:t>pursuant to your</w:t>
      </w:r>
      <w:r w:rsidRPr="00FB0FD2">
        <w:t xml:space="preserve"> written authorization;</w:t>
      </w:r>
    </w:p>
    <w:p w14:paraId="393C2279" w14:textId="77777777" w:rsidR="0064143E" w:rsidRPr="00FB0FD2" w:rsidRDefault="0064143E" w:rsidP="0064143E">
      <w:pPr>
        <w:pStyle w:val="Bullets4"/>
        <w:spacing w:after="0"/>
        <w:ind w:left="1425" w:hanging="705"/>
      </w:pPr>
      <w:r w:rsidRPr="00FB0FD2">
        <w:t>to persons involved in your care or for other notification purposes as provided by law;</w:t>
      </w:r>
    </w:p>
    <w:p w14:paraId="53035054" w14:textId="77777777" w:rsidR="0064143E" w:rsidRPr="00FB0FD2" w:rsidRDefault="0064143E" w:rsidP="0064143E">
      <w:pPr>
        <w:pStyle w:val="Bullets4"/>
        <w:spacing w:after="0"/>
        <w:ind w:left="1425" w:hanging="705"/>
      </w:pPr>
      <w:r w:rsidRPr="00FB0FD2">
        <w:t>for national security or intelligence purposes as provided by law;</w:t>
      </w:r>
    </w:p>
    <w:p w14:paraId="412D853A" w14:textId="77777777" w:rsidR="0064143E" w:rsidRPr="00FB0FD2" w:rsidRDefault="0064143E" w:rsidP="0064143E">
      <w:pPr>
        <w:pStyle w:val="Bullets4"/>
        <w:spacing w:after="0"/>
        <w:ind w:left="1425" w:hanging="705"/>
      </w:pPr>
      <w:r w:rsidRPr="00FB0FD2">
        <w:t>to correctional institutions or law enforcement officials as provided by law;</w:t>
      </w:r>
    </w:p>
    <w:p w14:paraId="0A5CCC54" w14:textId="77777777" w:rsidR="0064143E" w:rsidRPr="00FB0FD2" w:rsidRDefault="0064143E" w:rsidP="0064143E">
      <w:pPr>
        <w:pStyle w:val="Bullets4"/>
        <w:ind w:left="1426" w:hanging="706"/>
      </w:pPr>
      <w:r w:rsidRPr="00FB0FD2">
        <w:t>as part of a limited</w:t>
      </w:r>
      <w:r>
        <w:t xml:space="preserve"> data set as provided by law.</w:t>
      </w:r>
    </w:p>
    <w:p w14:paraId="25176638" w14:textId="77777777" w:rsidR="0064143E" w:rsidRDefault="0064143E" w:rsidP="0064143E">
      <w:pPr>
        <w:pStyle w:val="BodytextF5"/>
      </w:pPr>
      <w:r w:rsidRPr="00FB0FD2">
        <w:t>To request an accounting of disclosures of your</w:t>
      </w:r>
      <w:r>
        <w:t xml:space="preserve"> PHI</w:t>
      </w:r>
      <w:r w:rsidRPr="00FB0FD2">
        <w:t xml:space="preserve">, you must submit your request in writing to </w:t>
      </w:r>
      <w:r>
        <w:t xml:space="preserve">the Privacy Officer </w:t>
      </w:r>
      <w:r w:rsidRPr="00FB0FD2">
        <w:t xml:space="preserve">at our </w:t>
      </w:r>
      <w:r>
        <w:t>Practice</w:t>
      </w:r>
      <w:r w:rsidRPr="00FB0FD2">
        <w:t>.  Your request must state a specific time period for the accounting (</w:t>
      </w:r>
      <w:r w:rsidRPr="00FB0FD2">
        <w:rPr>
          <w:u w:val="single"/>
        </w:rPr>
        <w:t>e.g.</w:t>
      </w:r>
      <w:r w:rsidRPr="00FB0FD2">
        <w:t>, the past three months).  The first accounting you request within a twelve (12) month period will be free.  For additional accountings, we may charge you for the costs of providing the list.  We will notify you of the costs involved, and you may choose to withdraw or modify your request at that time before any costs are incurred.</w:t>
      </w:r>
    </w:p>
    <w:p w14:paraId="0DB93290" w14:textId="77777777" w:rsidR="0064143E" w:rsidRPr="00FB0FD2" w:rsidRDefault="0064143E" w:rsidP="0064143E">
      <w:pPr>
        <w:pStyle w:val="Bullets3"/>
      </w:pPr>
      <w:r>
        <w:t>You have the right to receive a notification, in the event that there is a breach of your unsecured PHI, which requires notification under the Privacy Rule.</w:t>
      </w:r>
    </w:p>
    <w:p w14:paraId="14D564FA" w14:textId="77777777" w:rsidR="0064143E" w:rsidRPr="00FB0FD2" w:rsidRDefault="0064143E" w:rsidP="0064143E">
      <w:pPr>
        <w:pStyle w:val="TitleUCUpper"/>
        <w:spacing w:after="120"/>
      </w:pPr>
      <w:r w:rsidRPr="00FB0FD2">
        <w:t>COMPLAINTS</w:t>
      </w:r>
    </w:p>
    <w:p w14:paraId="598F9A2B" w14:textId="77777777" w:rsidR="0064143E" w:rsidRPr="00FB0FD2" w:rsidRDefault="0064143E" w:rsidP="0064143E">
      <w:pPr>
        <w:pStyle w:val="BodyText"/>
      </w:pPr>
      <w:r w:rsidRPr="00FB0FD2">
        <w:t xml:space="preserve">If you believe that your privacy rights have been violated, you should immediately </w:t>
      </w:r>
      <w:r w:rsidRPr="00DE75AD">
        <w:t xml:space="preserve">contact </w:t>
      </w:r>
      <w:r w:rsidRPr="00DE75AD">
        <w:rPr>
          <w:bCs/>
        </w:rPr>
        <w:t xml:space="preserve">the </w:t>
      </w:r>
      <w:r>
        <w:rPr>
          <w:bCs/>
        </w:rPr>
        <w:t>Practice</w:t>
      </w:r>
      <w:r w:rsidRPr="00DE75AD">
        <w:rPr>
          <w:bCs/>
        </w:rPr>
        <w:t xml:space="preserve"> Privacy Officer </w:t>
      </w:r>
      <w:r>
        <w:rPr>
          <w:bCs/>
        </w:rPr>
        <w:t xml:space="preserve">Odalys Santiago </w:t>
      </w:r>
      <w:r w:rsidRPr="00DE75AD">
        <w:rPr>
          <w:bCs/>
        </w:rPr>
        <w:t>at</w:t>
      </w:r>
      <w:r>
        <w:rPr>
          <w:bCs/>
        </w:rPr>
        <w:t xml:space="preserve"> 212-734-5533</w:t>
      </w:r>
      <w:r w:rsidRPr="00FB0FD2">
        <w:t xml:space="preserve">.  We will not take action against you for filing a complaint.  You also may file a complaint with the Secretary of </w:t>
      </w:r>
      <w:r>
        <w:t xml:space="preserve">the U. S. Department of </w:t>
      </w:r>
      <w:r w:rsidRPr="00FB0FD2">
        <w:t>Health and Human Services.</w:t>
      </w:r>
    </w:p>
    <w:p w14:paraId="751A4B2B" w14:textId="77777777" w:rsidR="0064143E" w:rsidRPr="00FB0FD2" w:rsidRDefault="0064143E" w:rsidP="0064143E">
      <w:pPr>
        <w:pStyle w:val="TitleUCUpper"/>
        <w:spacing w:after="120"/>
      </w:pPr>
      <w:r w:rsidRPr="00FB0FD2">
        <w:t>CONTACT PERSON</w:t>
      </w:r>
    </w:p>
    <w:p w14:paraId="0CC2B1E0" w14:textId="77777777" w:rsidR="0064143E" w:rsidRPr="00FB0FD2" w:rsidRDefault="0064143E" w:rsidP="0064143E">
      <w:pPr>
        <w:pStyle w:val="BodyText"/>
      </w:pPr>
      <w:r w:rsidRPr="00FB0FD2">
        <w:t xml:space="preserve">If you have any questions or would like further information about this notice, please contact </w:t>
      </w:r>
      <w:r>
        <w:t>the Practice Privacy Officer at (212) 734-5533.</w:t>
      </w:r>
    </w:p>
    <w:p w14:paraId="242E9E97" w14:textId="77777777" w:rsidR="0064143E" w:rsidRDefault="0064143E" w:rsidP="0064143E">
      <w:pPr>
        <w:pStyle w:val="BodyText"/>
        <w:jc w:val="left"/>
        <w:sectPr w:rsidR="0064143E" w:rsidSect="000D376F">
          <w:footerReference w:type="default" r:id="rId11"/>
          <w:type w:val="continuous"/>
          <w:pgSz w:w="12240" w:h="15840"/>
          <w:pgMar w:top="1152" w:right="432" w:bottom="1008" w:left="446" w:header="720" w:footer="720" w:gutter="0"/>
          <w:cols w:num="2" w:space="720"/>
          <w:noEndnote/>
          <w:titlePg/>
        </w:sectPr>
      </w:pPr>
      <w:r w:rsidRPr="00FB0FD2">
        <w:t>This notice is effe</w:t>
      </w:r>
      <w:r w:rsidRPr="009B74BF">
        <w:rPr>
          <w:rStyle w:val="BodyTextChar"/>
        </w:rPr>
        <w:t>c</w:t>
      </w:r>
      <w:r>
        <w:t>tive as of October 1</w:t>
      </w:r>
      <w:r w:rsidRPr="00412277">
        <w:rPr>
          <w:vertAlign w:val="superscript"/>
        </w:rPr>
        <w:t>st</w:t>
      </w:r>
      <w:r w:rsidRPr="005A18D9">
        <w:t>, 201</w:t>
      </w:r>
      <w:r>
        <w:t>4</w:t>
      </w:r>
    </w:p>
    <w:p w14:paraId="2B86D3E2" w14:textId="77777777" w:rsidR="005A6400" w:rsidRDefault="005A6400">
      <w:bookmarkStart w:id="0" w:name="_GoBack"/>
      <w:bookmarkEnd w:id="0"/>
    </w:p>
    <w:sectPr w:rsidR="005A6400" w:rsidSect="00FD6BBD">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D493" w14:textId="77777777" w:rsidR="00392ED6" w:rsidRDefault="00392ED6" w:rsidP="00A74269">
      <w:r>
        <w:separator/>
      </w:r>
    </w:p>
  </w:endnote>
  <w:endnote w:type="continuationSeparator" w:id="0">
    <w:p w14:paraId="5020B6E5" w14:textId="77777777" w:rsidR="00392ED6" w:rsidRDefault="00392ED6" w:rsidP="00A7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A69A" w14:textId="77777777" w:rsidR="00832E07" w:rsidRDefault="0064143E" w:rsidP="009B74BF">
    <w:pPr>
      <w:tabs>
        <w:tab w:val="left" w:pos="-720"/>
        <w:tab w:val="center" w:pos="5415"/>
        <w:tab w:val="right" w:pos="11343"/>
      </w:tabs>
      <w:suppressAutoHyphens/>
      <w:spacing w:before="120"/>
      <w:jc w:val="left"/>
      <w:rPr>
        <w:szCs w:val="18"/>
      </w:rPr>
    </w:pPr>
    <w:r>
      <w:rPr>
        <w:szCs w:val="18"/>
      </w:rPr>
      <w:tab/>
    </w:r>
    <w:r w:rsidR="00A74269">
      <w:rPr>
        <w:rStyle w:val="PageNumber"/>
      </w:rPr>
      <w:fldChar w:fldCharType="begin"/>
    </w:r>
    <w:r>
      <w:rPr>
        <w:rStyle w:val="PageNumber"/>
      </w:rPr>
      <w:instrText xml:space="preserve"> PAGE </w:instrText>
    </w:r>
    <w:r w:rsidR="00A74269">
      <w:rPr>
        <w:rStyle w:val="PageNumber"/>
      </w:rPr>
      <w:fldChar w:fldCharType="separate"/>
    </w:r>
    <w:r>
      <w:rPr>
        <w:rStyle w:val="PageNumber"/>
        <w:noProof/>
      </w:rPr>
      <w:t>5</w:t>
    </w:r>
    <w:r w:rsidR="00A74269">
      <w:rPr>
        <w:rStyle w:val="PageNumber"/>
      </w:rPr>
      <w:fldChar w:fldCharType="end"/>
    </w:r>
  </w:p>
  <w:p w14:paraId="4CC14FA4" w14:textId="77777777" w:rsidR="00832E07" w:rsidRPr="006B705B" w:rsidRDefault="00AB371E">
    <w:pPr>
      <w:tabs>
        <w:tab w:val="left" w:pos="-720"/>
        <w:tab w:val="center" w:pos="5415"/>
        <w:tab w:val="right" w:pos="11343"/>
      </w:tabs>
      <w:suppressAutoHyphens/>
      <w:jc w:val="left"/>
      <w:rPr>
        <w:szCs w:val="18"/>
      </w:rPr>
    </w:pPr>
    <w:r>
      <w:fldChar w:fldCharType="begin"/>
    </w:r>
    <w:r>
      <w:instrText xml:space="preserve"> DOCPROPERTY "SWDocID"  \* MERGEFORMAT </w:instrText>
    </w:r>
    <w:r>
      <w:fldChar w:fldCharType="separate"/>
    </w:r>
    <w:r>
      <w:rPr>
        <w:b/>
      </w:rPr>
      <w:t>Error! Unknown document property name.</w:t>
    </w:r>
    <w:r>
      <w:rPr>
        <w:szCs w:val="18"/>
      </w:rPr>
      <w:fldChar w:fldCharType="end"/>
    </w:r>
    <w:r w:rsidR="0064143E">
      <w:rPr>
        <w:szCs w:val="18"/>
      </w:rPr>
      <w:t xml:space="preserve"> Physician Practice</w:t>
    </w:r>
    <w:r w:rsidR="0064143E" w:rsidRPr="006B705B">
      <w:rPr>
        <w:szCs w:val="18"/>
      </w:rPr>
      <w:tab/>
    </w:r>
    <w:r w:rsidR="0064143E" w:rsidRPr="006B705B">
      <w:rPr>
        <w:szCs w:val="18"/>
      </w:rPr>
      <w:tab/>
    </w:r>
    <w:r w:rsidR="0064143E">
      <w:rPr>
        <w:i/>
        <w:szCs w:val="18"/>
      </w:rPr>
      <w:t>© 2014</w:t>
    </w:r>
    <w:r w:rsidR="0064143E" w:rsidRPr="006B705B">
      <w:rPr>
        <w:i/>
        <w:szCs w:val="18"/>
      </w:rPr>
      <w:t xml:space="preserve"> GARFUNKEL, WILD &amp; TRAVIS, P.C.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7FB7" w14:textId="77777777" w:rsidR="00832E07" w:rsidRPr="006B705B" w:rsidRDefault="0064143E">
    <w:pPr>
      <w:tabs>
        <w:tab w:val="left" w:pos="-720"/>
        <w:tab w:val="center" w:pos="5415"/>
        <w:tab w:val="right" w:pos="11343"/>
      </w:tabs>
      <w:suppressAutoHyphens/>
      <w:spacing w:before="120"/>
      <w:jc w:val="left"/>
      <w:rPr>
        <w:szCs w:val="18"/>
      </w:rPr>
    </w:pPr>
    <w:r w:rsidRPr="006B705B">
      <w:rPr>
        <w:szCs w:val="18"/>
      </w:rPr>
      <w:tab/>
    </w:r>
    <w:r w:rsidRPr="006B705B">
      <w:rPr>
        <w:rStyle w:val="PageNumber"/>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EDA8" w14:textId="77777777" w:rsidR="00832E07" w:rsidRPr="006B705B" w:rsidRDefault="0064143E" w:rsidP="00040979">
    <w:pPr>
      <w:tabs>
        <w:tab w:val="left" w:pos="-720"/>
        <w:tab w:val="center" w:pos="5415"/>
        <w:tab w:val="right" w:pos="11343"/>
      </w:tabs>
      <w:suppressAutoHyphens/>
      <w:spacing w:before="120"/>
      <w:jc w:val="left"/>
      <w:rPr>
        <w:szCs w:val="18"/>
      </w:rPr>
    </w:pPr>
    <w:r w:rsidRPr="006B705B">
      <w:rPr>
        <w:szCs w:val="18"/>
      </w:rPr>
      <w:tab/>
    </w:r>
    <w:r w:rsidRPr="006B705B">
      <w:rPr>
        <w:szCs w:val="18"/>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81B2" w14:textId="77777777" w:rsidR="00832E07" w:rsidRDefault="0064143E" w:rsidP="009B74BF">
    <w:pPr>
      <w:pStyle w:val="Footer"/>
      <w:tabs>
        <w:tab w:val="clear" w:pos="8640"/>
        <w:tab w:val="right" w:pos="9405"/>
      </w:tabs>
      <w:jc w:val="left"/>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473" w14:textId="77777777" w:rsidR="00392ED6" w:rsidRDefault="00392ED6" w:rsidP="00A74269">
      <w:r>
        <w:separator/>
      </w:r>
    </w:p>
  </w:footnote>
  <w:footnote w:type="continuationSeparator" w:id="0">
    <w:p w14:paraId="66171C8D" w14:textId="77777777" w:rsidR="00392ED6" w:rsidRDefault="00392ED6" w:rsidP="00A74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A772C"/>
    <w:multiLevelType w:val="multilevel"/>
    <w:tmpl w:val="3A8A29C6"/>
    <w:lvl w:ilvl="0">
      <w:start w:val="1"/>
      <w:numFmt w:val="bullet"/>
      <w:lvlRestart w:val="0"/>
      <w:pStyle w:val="Bullets1"/>
      <w:lvlText w:val=""/>
      <w:lvlJc w:val="left"/>
      <w:pPr>
        <w:ind w:left="720" w:hanging="720"/>
      </w:pPr>
      <w:rPr>
        <w:rFonts w:ascii="Symbol" w:hAnsi="Symbol"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1">
      <w:start w:val="1"/>
      <w:numFmt w:val="bullet"/>
      <w:pStyle w:val="Bullets2"/>
      <w:lvlText w:val=""/>
      <w:lvlJc w:val="left"/>
      <w:pPr>
        <w:ind w:left="1440" w:hanging="720"/>
      </w:pPr>
      <w:rPr>
        <w:rFonts w:ascii="Symbol" w:hAnsi="Symbol"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2">
      <w:start w:val="1"/>
      <w:numFmt w:val="decimal"/>
      <w:pStyle w:val="Bullets3"/>
      <w:lvlText w:val="%3."/>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3">
      <w:start w:val="1"/>
      <w:numFmt w:val="lowerRoman"/>
      <w:pStyle w:val="Bullets4"/>
      <w:lvlText w:val="(%4)"/>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4">
      <w:start w:val="1"/>
      <w:numFmt w:val="none"/>
      <w:pStyle w:val="Bullets5"/>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5">
      <w:start w:val="1"/>
      <w:numFmt w:val="none"/>
      <w:pStyle w:val="Bullets6"/>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6">
      <w:start w:val="1"/>
      <w:numFmt w:val="none"/>
      <w:pStyle w:val="Bullets7"/>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7">
      <w:start w:val="1"/>
      <w:numFmt w:val="none"/>
      <w:pStyle w:val="Bullets8"/>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8">
      <w:start w:val="1"/>
      <w:numFmt w:val="none"/>
      <w:pStyle w:val="Bullets9"/>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143E"/>
    <w:rsid w:val="00211819"/>
    <w:rsid w:val="00392ED6"/>
    <w:rsid w:val="005A6400"/>
    <w:rsid w:val="0064143E"/>
    <w:rsid w:val="00A73094"/>
    <w:rsid w:val="00A74269"/>
    <w:rsid w:val="00AB371E"/>
    <w:rsid w:val="00D0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4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3E"/>
    <w:pPr>
      <w:spacing w:after="0" w:line="240" w:lineRule="auto"/>
      <w:jc w:val="both"/>
    </w:pPr>
    <w:rPr>
      <w:rFonts w:ascii="Times New Roman" w:eastAsia="Times New Roman" w:hAnsi="Times New Roman"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143E"/>
    <w:pPr>
      <w:spacing w:after="240"/>
    </w:pPr>
  </w:style>
  <w:style w:type="character" w:customStyle="1" w:styleId="BodyTextChar">
    <w:name w:val="Body Text Char"/>
    <w:basedOn w:val="DefaultParagraphFont"/>
    <w:link w:val="BodyText"/>
    <w:rsid w:val="0064143E"/>
    <w:rPr>
      <w:rFonts w:ascii="Times New Roman" w:eastAsia="Times New Roman" w:hAnsi="Times New Roman" w:cs="Times New Roman"/>
      <w:sz w:val="18"/>
      <w:szCs w:val="24"/>
    </w:rPr>
  </w:style>
  <w:style w:type="paragraph" w:styleId="Footer">
    <w:name w:val="footer"/>
    <w:basedOn w:val="Normal"/>
    <w:link w:val="FooterChar"/>
    <w:semiHidden/>
    <w:rsid w:val="0064143E"/>
    <w:pPr>
      <w:tabs>
        <w:tab w:val="center" w:pos="4320"/>
        <w:tab w:val="right" w:pos="8640"/>
      </w:tabs>
    </w:pPr>
  </w:style>
  <w:style w:type="character" w:customStyle="1" w:styleId="FooterChar">
    <w:name w:val="Footer Char"/>
    <w:basedOn w:val="DefaultParagraphFont"/>
    <w:link w:val="Footer"/>
    <w:semiHidden/>
    <w:rsid w:val="0064143E"/>
    <w:rPr>
      <w:rFonts w:ascii="Times New Roman" w:eastAsia="Times New Roman" w:hAnsi="Times New Roman" w:cs="Times New Roman"/>
      <w:sz w:val="18"/>
      <w:szCs w:val="24"/>
    </w:rPr>
  </w:style>
  <w:style w:type="paragraph" w:customStyle="1" w:styleId="BodytextF5">
    <w:name w:val="Bodytext F.5"/>
    <w:basedOn w:val="Normal"/>
    <w:rsid w:val="0064143E"/>
    <w:pPr>
      <w:spacing w:after="240"/>
      <w:ind w:firstLine="720"/>
    </w:pPr>
  </w:style>
  <w:style w:type="paragraph" w:customStyle="1" w:styleId="Bold">
    <w:name w:val="Bold"/>
    <w:basedOn w:val="Normal"/>
    <w:link w:val="BoldChar"/>
    <w:rsid w:val="0064143E"/>
    <w:pPr>
      <w:spacing w:after="240"/>
    </w:pPr>
    <w:rPr>
      <w:b/>
    </w:rPr>
  </w:style>
  <w:style w:type="paragraph" w:customStyle="1" w:styleId="TitleBUCUpper">
    <w:name w:val="Title BUC Upper"/>
    <w:basedOn w:val="Normal"/>
    <w:rsid w:val="0064143E"/>
    <w:pPr>
      <w:spacing w:after="240"/>
      <w:jc w:val="center"/>
    </w:pPr>
    <w:rPr>
      <w:b/>
      <w:caps/>
      <w:u w:val="single"/>
    </w:rPr>
  </w:style>
  <w:style w:type="paragraph" w:customStyle="1" w:styleId="TitleUCUpper">
    <w:name w:val="Title UC Upper"/>
    <w:basedOn w:val="Normal"/>
    <w:rsid w:val="0064143E"/>
    <w:pPr>
      <w:spacing w:after="240"/>
      <w:jc w:val="left"/>
    </w:pPr>
    <w:rPr>
      <w:caps/>
      <w:u w:val="single"/>
    </w:rPr>
  </w:style>
  <w:style w:type="character" w:styleId="PageNumber">
    <w:name w:val="page number"/>
    <w:basedOn w:val="DefaultParagraphFont"/>
    <w:semiHidden/>
    <w:rsid w:val="0064143E"/>
    <w:rPr>
      <w:rFonts w:ascii="Times New Roman" w:hAnsi="Times New Roman" w:cs="Times New Roman"/>
    </w:rPr>
  </w:style>
  <w:style w:type="character" w:customStyle="1" w:styleId="BoldChar">
    <w:name w:val="Bold Char"/>
    <w:basedOn w:val="DefaultParagraphFont"/>
    <w:link w:val="Bold"/>
    <w:rsid w:val="0064143E"/>
    <w:rPr>
      <w:rFonts w:ascii="Times New Roman" w:eastAsia="Times New Roman" w:hAnsi="Times New Roman" w:cs="Times New Roman"/>
      <w:b/>
      <w:sz w:val="18"/>
      <w:szCs w:val="24"/>
    </w:rPr>
  </w:style>
  <w:style w:type="character" w:customStyle="1" w:styleId="BoldCharChar">
    <w:name w:val="Bold Char Char"/>
    <w:basedOn w:val="DefaultParagraphFont"/>
    <w:rsid w:val="0064143E"/>
    <w:rPr>
      <w:b/>
      <w:sz w:val="18"/>
      <w:szCs w:val="24"/>
      <w:lang w:val="en-US" w:eastAsia="en-US" w:bidi="ar-SA"/>
    </w:rPr>
  </w:style>
  <w:style w:type="paragraph" w:customStyle="1" w:styleId="Bullets1">
    <w:name w:val="Bullets 1"/>
    <w:basedOn w:val="Normal"/>
    <w:next w:val="BodytextF5"/>
    <w:rsid w:val="0064143E"/>
    <w:pPr>
      <w:numPr>
        <w:numId w:val="1"/>
      </w:numPr>
      <w:spacing w:after="240"/>
      <w:outlineLvl w:val="0"/>
    </w:pPr>
  </w:style>
  <w:style w:type="paragraph" w:customStyle="1" w:styleId="Bullets2">
    <w:name w:val="Bullets 2"/>
    <w:basedOn w:val="Normal"/>
    <w:next w:val="BodytextF5"/>
    <w:rsid w:val="0064143E"/>
    <w:pPr>
      <w:numPr>
        <w:ilvl w:val="1"/>
        <w:numId w:val="1"/>
      </w:numPr>
      <w:outlineLvl w:val="1"/>
    </w:pPr>
  </w:style>
  <w:style w:type="paragraph" w:customStyle="1" w:styleId="Bullets3">
    <w:name w:val="Bullets 3"/>
    <w:basedOn w:val="Normal"/>
    <w:next w:val="BodytextF5"/>
    <w:rsid w:val="0064143E"/>
    <w:pPr>
      <w:numPr>
        <w:ilvl w:val="2"/>
        <w:numId w:val="1"/>
      </w:numPr>
      <w:spacing w:after="240"/>
      <w:outlineLvl w:val="2"/>
    </w:pPr>
  </w:style>
  <w:style w:type="paragraph" w:customStyle="1" w:styleId="Bullets4">
    <w:name w:val="Bullets 4"/>
    <w:basedOn w:val="Normal"/>
    <w:next w:val="BodytextF5"/>
    <w:rsid w:val="0064143E"/>
    <w:pPr>
      <w:numPr>
        <w:ilvl w:val="3"/>
        <w:numId w:val="1"/>
      </w:numPr>
      <w:spacing w:after="240"/>
      <w:outlineLvl w:val="3"/>
    </w:pPr>
  </w:style>
  <w:style w:type="paragraph" w:customStyle="1" w:styleId="Bullets5">
    <w:name w:val="Bullets 5"/>
    <w:basedOn w:val="Normal"/>
    <w:next w:val="BodytextF5"/>
    <w:rsid w:val="0064143E"/>
    <w:pPr>
      <w:widowControl w:val="0"/>
      <w:numPr>
        <w:ilvl w:val="4"/>
        <w:numId w:val="1"/>
      </w:numPr>
      <w:spacing w:after="240"/>
      <w:outlineLvl w:val="4"/>
    </w:pPr>
  </w:style>
  <w:style w:type="paragraph" w:customStyle="1" w:styleId="Bullets6">
    <w:name w:val="Bullets 6"/>
    <w:basedOn w:val="Normal"/>
    <w:next w:val="BodytextF5"/>
    <w:rsid w:val="0064143E"/>
    <w:pPr>
      <w:widowControl w:val="0"/>
      <w:numPr>
        <w:ilvl w:val="5"/>
        <w:numId w:val="1"/>
      </w:numPr>
      <w:spacing w:after="240"/>
      <w:outlineLvl w:val="5"/>
    </w:pPr>
  </w:style>
  <w:style w:type="paragraph" w:customStyle="1" w:styleId="Bullets7">
    <w:name w:val="Bullets 7"/>
    <w:basedOn w:val="Normal"/>
    <w:next w:val="BodytextF5"/>
    <w:rsid w:val="0064143E"/>
    <w:pPr>
      <w:numPr>
        <w:ilvl w:val="6"/>
        <w:numId w:val="1"/>
      </w:numPr>
      <w:spacing w:after="240"/>
      <w:outlineLvl w:val="6"/>
    </w:pPr>
  </w:style>
  <w:style w:type="paragraph" w:customStyle="1" w:styleId="Bullets8">
    <w:name w:val="Bullets 8"/>
    <w:basedOn w:val="Normal"/>
    <w:next w:val="BodytextF5"/>
    <w:rsid w:val="0064143E"/>
    <w:pPr>
      <w:numPr>
        <w:ilvl w:val="7"/>
        <w:numId w:val="1"/>
      </w:numPr>
      <w:spacing w:after="240"/>
      <w:outlineLvl w:val="7"/>
    </w:pPr>
  </w:style>
  <w:style w:type="paragraph" w:customStyle="1" w:styleId="Bullets9">
    <w:name w:val="Bullets 9"/>
    <w:basedOn w:val="Normal"/>
    <w:next w:val="BodytextF5"/>
    <w:rsid w:val="0064143E"/>
    <w:pPr>
      <w:numPr>
        <w:ilvl w:val="8"/>
        <w:numId w:val="1"/>
      </w:numPr>
      <w:spacing w:after="240"/>
      <w:outlineLvl w:val="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24C78-CAD8-A942-AA5B-14E8C7E6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2479</Words>
  <Characters>14135</Characters>
  <Application>Microsoft Macintosh Word</Application>
  <DocSecurity>0</DocSecurity>
  <Lines>117</Lines>
  <Paragraphs>33</Paragraphs>
  <ScaleCrop>false</ScaleCrop>
  <Company>Microsoft</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dc:creator>
  <cp:lastModifiedBy>Mark Pilatowski</cp:lastModifiedBy>
  <cp:revision>3</cp:revision>
  <cp:lastPrinted>2015-03-18T15:24:00Z</cp:lastPrinted>
  <dcterms:created xsi:type="dcterms:W3CDTF">2015-03-18T15:24:00Z</dcterms:created>
  <dcterms:modified xsi:type="dcterms:W3CDTF">2015-03-18T15:24:00Z</dcterms:modified>
</cp:coreProperties>
</file>